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8" w:rsidRDefault="00B57AB8" w:rsidP="00B57AB8">
      <w:pPr>
        <w:pStyle w:val="2"/>
        <w:ind w:left="142"/>
        <w:jc w:val="center"/>
      </w:pPr>
      <w:r>
        <w:rPr>
          <w:noProof/>
        </w:rPr>
        <w:drawing>
          <wp:inline distT="0" distB="0" distL="0" distR="0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СМОЛЕНКОЙ ОБЛАСТИ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Pr="00BA006A" w:rsidRDefault="00B57AB8" w:rsidP="00B57AB8">
      <w:pPr>
        <w:tabs>
          <w:tab w:val="left" w:pos="7035"/>
        </w:tabs>
        <w:ind w:left="142"/>
        <w:contextualSpacing/>
        <w:rPr>
          <w:b/>
          <w:color w:val="FF0000"/>
          <w:sz w:val="28"/>
          <w:szCs w:val="28"/>
        </w:rPr>
      </w:pPr>
      <w:r w:rsidRPr="00BA006A">
        <w:rPr>
          <w:b/>
          <w:color w:val="FF0000"/>
          <w:sz w:val="28"/>
          <w:szCs w:val="28"/>
        </w:rPr>
        <w:tab/>
        <w:t xml:space="preserve"> </w:t>
      </w:r>
    </w:p>
    <w:p w:rsidR="00B57AB8" w:rsidRPr="00D25108" w:rsidRDefault="00B34284" w:rsidP="00F81DC3">
      <w:pPr>
        <w:tabs>
          <w:tab w:val="left" w:pos="720"/>
        </w:tabs>
        <w:ind w:left="142"/>
        <w:contextualSpacing/>
        <w:jc w:val="both"/>
        <w:rPr>
          <w:b/>
          <w:sz w:val="28"/>
          <w:szCs w:val="28"/>
        </w:rPr>
      </w:pPr>
      <w:r w:rsidRPr="00D25108">
        <w:rPr>
          <w:sz w:val="28"/>
          <w:szCs w:val="28"/>
        </w:rPr>
        <w:t>о</w:t>
      </w:r>
      <w:r w:rsidR="00F16F11" w:rsidRPr="00D25108">
        <w:rPr>
          <w:sz w:val="28"/>
          <w:szCs w:val="28"/>
        </w:rPr>
        <w:t>т</w:t>
      </w:r>
      <w:r w:rsidRPr="00D25108">
        <w:rPr>
          <w:sz w:val="28"/>
          <w:szCs w:val="28"/>
        </w:rPr>
        <w:t xml:space="preserve"> </w:t>
      </w:r>
      <w:r w:rsidR="00EB1007" w:rsidRPr="00D25108">
        <w:rPr>
          <w:sz w:val="28"/>
          <w:szCs w:val="28"/>
        </w:rPr>
        <w:t xml:space="preserve"> </w:t>
      </w:r>
      <w:r w:rsidR="00D25108" w:rsidRPr="00D25108">
        <w:rPr>
          <w:sz w:val="28"/>
          <w:szCs w:val="28"/>
        </w:rPr>
        <w:t>19.07.2024</w:t>
      </w:r>
      <w:r w:rsidR="00EB022F" w:rsidRPr="00D25108">
        <w:rPr>
          <w:sz w:val="28"/>
          <w:szCs w:val="28"/>
        </w:rPr>
        <w:t xml:space="preserve"> </w:t>
      </w:r>
      <w:r w:rsidRPr="00D25108">
        <w:rPr>
          <w:sz w:val="28"/>
          <w:szCs w:val="28"/>
        </w:rPr>
        <w:t>года</w:t>
      </w:r>
      <w:r w:rsidR="00886B76" w:rsidRPr="00D25108">
        <w:rPr>
          <w:sz w:val="28"/>
          <w:szCs w:val="28"/>
        </w:rPr>
        <w:t xml:space="preserve"> №</w:t>
      </w:r>
      <w:r w:rsidR="00EB1007" w:rsidRPr="00D25108">
        <w:rPr>
          <w:sz w:val="28"/>
          <w:szCs w:val="28"/>
        </w:rPr>
        <w:t xml:space="preserve"> </w:t>
      </w:r>
      <w:r w:rsidR="00D25108" w:rsidRPr="00D25108">
        <w:rPr>
          <w:sz w:val="28"/>
          <w:szCs w:val="28"/>
        </w:rPr>
        <w:t>50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Об       итогах            исполнения     бюджета       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Остерского          сельского            поселения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Рославльского района Смоленской области</w:t>
      </w:r>
    </w:p>
    <w:p w:rsidR="009F336C" w:rsidRPr="009F336C" w:rsidRDefault="004E291E" w:rsidP="009F336C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 </w:t>
      </w:r>
      <w:r w:rsidR="00487E09">
        <w:rPr>
          <w:color w:val="000000"/>
          <w:sz w:val="28"/>
          <w:szCs w:val="28"/>
          <w:lang w:eastAsia="en-US"/>
        </w:rPr>
        <w:t xml:space="preserve">1 </w:t>
      </w:r>
      <w:r w:rsidR="00BA006A">
        <w:rPr>
          <w:color w:val="000000"/>
          <w:sz w:val="28"/>
          <w:szCs w:val="28"/>
          <w:lang w:eastAsia="en-US"/>
        </w:rPr>
        <w:t>полугодие</w:t>
      </w:r>
      <w:r w:rsidR="00DE2584">
        <w:rPr>
          <w:color w:val="000000"/>
          <w:sz w:val="28"/>
          <w:szCs w:val="28"/>
          <w:lang w:eastAsia="en-US"/>
        </w:rPr>
        <w:t xml:space="preserve"> 20</w:t>
      </w:r>
      <w:r w:rsidR="00E214B5">
        <w:rPr>
          <w:color w:val="000000"/>
          <w:sz w:val="28"/>
          <w:szCs w:val="28"/>
          <w:lang w:eastAsia="en-US"/>
        </w:rPr>
        <w:t>2</w:t>
      </w:r>
      <w:r w:rsidR="00D25108">
        <w:rPr>
          <w:color w:val="000000"/>
          <w:sz w:val="28"/>
          <w:szCs w:val="28"/>
          <w:lang w:eastAsia="en-US"/>
        </w:rPr>
        <w:t>4</w:t>
      </w:r>
      <w:r w:rsidR="00B57AB8">
        <w:rPr>
          <w:color w:val="000000"/>
          <w:sz w:val="28"/>
          <w:szCs w:val="28"/>
          <w:lang w:eastAsia="en-US"/>
        </w:rPr>
        <w:t xml:space="preserve"> года</w:t>
      </w:r>
      <w:bookmarkStart w:id="0" w:name="_GoBack"/>
      <w:bookmarkEnd w:id="0"/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A045F4" w:rsidRPr="00D73E1C" w:rsidRDefault="00B57AB8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 w:rsidR="00A045F4" w:rsidRPr="00D73E1C">
        <w:rPr>
          <w:color w:val="000000"/>
          <w:sz w:val="28"/>
          <w:szCs w:val="28"/>
          <w:lang w:eastAsia="en-US"/>
        </w:rPr>
        <w:t>В соответствии с пунктом 5 статьи 264.2 Бюджетного кодекса Российской Федерации, Уставом Остерского сельского поселения Рославльского района Смоленской области, Положением о бюджетном процессе муниципального образования Остерского сельского поселения Рославль</w:t>
      </w:r>
      <w:r w:rsidR="00C662F5">
        <w:rPr>
          <w:color w:val="000000"/>
          <w:sz w:val="28"/>
          <w:szCs w:val="28"/>
          <w:lang w:eastAsia="en-US"/>
        </w:rPr>
        <w:t>ского района Смоленской области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Остерского сельского поселения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Рославльского района Смоленской области</w:t>
      </w:r>
    </w:p>
    <w:p w:rsidR="00A045F4" w:rsidRDefault="00A045F4" w:rsidP="00A045F4">
      <w:pPr>
        <w:ind w:left="142"/>
        <w:contextualSpacing/>
        <w:jc w:val="both"/>
        <w:rPr>
          <w:sz w:val="28"/>
          <w:szCs w:val="24"/>
          <w:lang w:eastAsia="en-US"/>
        </w:rPr>
      </w:pPr>
      <w:proofErr w:type="gramStart"/>
      <w:r>
        <w:rPr>
          <w:sz w:val="28"/>
          <w:lang w:eastAsia="en-US"/>
        </w:rPr>
        <w:t>п</w:t>
      </w:r>
      <w:proofErr w:type="gramEnd"/>
      <w:r>
        <w:rPr>
          <w:sz w:val="28"/>
          <w:lang w:eastAsia="en-US"/>
        </w:rPr>
        <w:t xml:space="preserve"> о с т а н о в л я е т:</w:t>
      </w:r>
    </w:p>
    <w:p w:rsidR="00F16F11" w:rsidRDefault="00A045F4" w:rsidP="00F16F11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1. Утвердить отчет об исполнении бюджета Остерского сельского поселения Рославльского райо</w:t>
      </w:r>
      <w:r w:rsidR="00F46545">
        <w:rPr>
          <w:color w:val="000000"/>
          <w:sz w:val="28"/>
          <w:szCs w:val="28"/>
          <w:lang w:eastAsia="en-US"/>
        </w:rPr>
        <w:t>на Смоленской области (далее – б</w:t>
      </w:r>
      <w:r>
        <w:rPr>
          <w:color w:val="000000"/>
          <w:sz w:val="28"/>
          <w:szCs w:val="28"/>
          <w:lang w:eastAsia="en-US"/>
        </w:rPr>
        <w:t>юджет Остерского сельск</w:t>
      </w:r>
      <w:r w:rsidR="00663EAB">
        <w:rPr>
          <w:color w:val="000000"/>
          <w:sz w:val="28"/>
          <w:szCs w:val="28"/>
          <w:lang w:eastAsia="en-US"/>
        </w:rPr>
        <w:t xml:space="preserve">ого поселения) </w:t>
      </w:r>
      <w:r w:rsidR="004E291E">
        <w:rPr>
          <w:color w:val="000000"/>
          <w:sz w:val="28"/>
          <w:szCs w:val="28"/>
          <w:lang w:eastAsia="en-US"/>
        </w:rPr>
        <w:t xml:space="preserve">за </w:t>
      </w:r>
      <w:r w:rsidR="00487E09">
        <w:rPr>
          <w:color w:val="000000"/>
          <w:sz w:val="28"/>
          <w:szCs w:val="28"/>
          <w:lang w:eastAsia="en-US"/>
        </w:rPr>
        <w:t xml:space="preserve">1 </w:t>
      </w:r>
      <w:r w:rsidR="00BA006A">
        <w:rPr>
          <w:color w:val="000000"/>
          <w:sz w:val="28"/>
          <w:szCs w:val="28"/>
          <w:lang w:eastAsia="en-US"/>
        </w:rPr>
        <w:t>полугодие</w:t>
      </w:r>
      <w:r w:rsidR="00F16F11">
        <w:rPr>
          <w:color w:val="000000"/>
          <w:sz w:val="28"/>
          <w:szCs w:val="28"/>
          <w:lang w:eastAsia="en-US"/>
        </w:rPr>
        <w:t xml:space="preserve"> 202</w:t>
      </w:r>
      <w:r w:rsidR="00781CF6">
        <w:rPr>
          <w:color w:val="000000"/>
          <w:sz w:val="28"/>
          <w:szCs w:val="28"/>
          <w:lang w:eastAsia="en-US"/>
        </w:rPr>
        <w:t>4</w:t>
      </w:r>
      <w:r w:rsidR="00F16F11">
        <w:rPr>
          <w:color w:val="000000"/>
          <w:sz w:val="28"/>
          <w:szCs w:val="28"/>
          <w:lang w:eastAsia="en-US"/>
        </w:rPr>
        <w:t xml:space="preserve"> года по доходам в сумме </w:t>
      </w:r>
      <w:r w:rsidR="00781CF6">
        <w:rPr>
          <w:color w:val="000000"/>
          <w:sz w:val="28"/>
          <w:szCs w:val="28"/>
          <w:lang w:eastAsia="en-US"/>
        </w:rPr>
        <w:t>43222,3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1345A9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по расходам в сумме </w:t>
      </w:r>
      <w:r w:rsidR="00781CF6">
        <w:rPr>
          <w:color w:val="000000"/>
          <w:sz w:val="28"/>
          <w:szCs w:val="28"/>
          <w:lang w:eastAsia="en-US"/>
        </w:rPr>
        <w:t>43442,6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с превышением </w:t>
      </w:r>
      <w:r w:rsidR="00CF0B7D">
        <w:rPr>
          <w:color w:val="000000"/>
          <w:sz w:val="28"/>
          <w:szCs w:val="28"/>
          <w:lang w:eastAsia="en-US"/>
        </w:rPr>
        <w:t>рас</w:t>
      </w:r>
      <w:r w:rsidR="00F16F11">
        <w:rPr>
          <w:color w:val="000000"/>
          <w:sz w:val="28"/>
          <w:szCs w:val="28"/>
          <w:lang w:eastAsia="en-US"/>
        </w:rPr>
        <w:t xml:space="preserve">ходов над </w:t>
      </w:r>
      <w:r w:rsidR="00CF0B7D">
        <w:rPr>
          <w:color w:val="000000"/>
          <w:sz w:val="28"/>
          <w:szCs w:val="28"/>
          <w:lang w:eastAsia="en-US"/>
        </w:rPr>
        <w:t>доходами (де</w:t>
      </w:r>
      <w:r w:rsidR="00F16F11">
        <w:rPr>
          <w:color w:val="000000"/>
          <w:sz w:val="28"/>
          <w:szCs w:val="28"/>
          <w:lang w:eastAsia="en-US"/>
        </w:rPr>
        <w:t xml:space="preserve">фицит бюджета) в сумме </w:t>
      </w:r>
      <w:r w:rsidR="00781CF6">
        <w:rPr>
          <w:color w:val="000000"/>
          <w:sz w:val="28"/>
          <w:szCs w:val="28"/>
          <w:lang w:eastAsia="en-US"/>
        </w:rPr>
        <w:t>220,3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>рублей.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2. Утверд</w:t>
      </w:r>
      <w:r w:rsidR="004E291E">
        <w:rPr>
          <w:color w:val="000000"/>
          <w:sz w:val="28"/>
          <w:szCs w:val="28"/>
          <w:lang w:eastAsia="en-US"/>
        </w:rPr>
        <w:t xml:space="preserve">ить исполнение за </w:t>
      </w:r>
      <w:r w:rsidR="00487E09">
        <w:rPr>
          <w:color w:val="000000"/>
          <w:sz w:val="28"/>
          <w:szCs w:val="28"/>
          <w:lang w:eastAsia="en-US"/>
        </w:rPr>
        <w:t xml:space="preserve">1 </w:t>
      </w:r>
      <w:r w:rsidR="00BA006A">
        <w:rPr>
          <w:color w:val="000000"/>
          <w:sz w:val="28"/>
          <w:szCs w:val="28"/>
          <w:lang w:eastAsia="en-US"/>
        </w:rPr>
        <w:t>полугодие</w:t>
      </w:r>
      <w:r w:rsidR="00055F2D">
        <w:rPr>
          <w:color w:val="000000"/>
          <w:sz w:val="28"/>
          <w:szCs w:val="28"/>
          <w:lang w:eastAsia="en-US"/>
        </w:rPr>
        <w:t xml:space="preserve"> 202</w:t>
      </w:r>
      <w:r w:rsidR="00781CF6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года: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источникам финансирования дефицита бюджета Остерского сельского поселения, согласно приложению 1;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- по объему поступления </w:t>
      </w:r>
      <w:r w:rsidR="00A045F4">
        <w:rPr>
          <w:color w:val="000000"/>
          <w:sz w:val="28"/>
          <w:szCs w:val="28"/>
          <w:lang w:eastAsia="en-US"/>
        </w:rPr>
        <w:t>доходов бюджета Остерского сельского поселения, за исключением безвозмездных поступлений, согласно приложению 2;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объему безвозмездных поступлений в доход бюджета Остерского сельского поселения, согласно приложению 3;</w:t>
      </w:r>
    </w:p>
    <w:p w:rsidR="00A045F4" w:rsidRDefault="00886B76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расходной части бюджета Остерского сельского поселения, согласно приложению 4.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3. Утвердить отчет об использовании средств муниципального дорожного фонда Остерского сельского поселения Рославльского района Смоленской о</w:t>
      </w:r>
      <w:r w:rsidR="004E291E">
        <w:rPr>
          <w:color w:val="000000"/>
          <w:sz w:val="28"/>
          <w:szCs w:val="28"/>
          <w:lang w:eastAsia="en-US"/>
        </w:rPr>
        <w:t xml:space="preserve">бласти за </w:t>
      </w:r>
      <w:r w:rsidR="00487E09">
        <w:rPr>
          <w:color w:val="000000"/>
          <w:sz w:val="28"/>
          <w:szCs w:val="28"/>
          <w:lang w:eastAsia="en-US"/>
        </w:rPr>
        <w:t xml:space="preserve">1 </w:t>
      </w:r>
      <w:r w:rsidR="00BA006A">
        <w:rPr>
          <w:color w:val="000000"/>
          <w:sz w:val="28"/>
          <w:szCs w:val="28"/>
          <w:lang w:eastAsia="en-US"/>
        </w:rPr>
        <w:t>полугодие</w:t>
      </w:r>
      <w:r w:rsidR="00055F2D">
        <w:rPr>
          <w:color w:val="000000"/>
          <w:sz w:val="28"/>
          <w:szCs w:val="28"/>
          <w:lang w:eastAsia="en-US"/>
        </w:rPr>
        <w:t xml:space="preserve"> 202</w:t>
      </w:r>
      <w:r w:rsidR="00781CF6">
        <w:rPr>
          <w:color w:val="000000"/>
          <w:sz w:val="28"/>
          <w:szCs w:val="28"/>
          <w:lang w:eastAsia="en-US"/>
        </w:rPr>
        <w:t>4</w:t>
      </w:r>
      <w:r w:rsidR="00886B76">
        <w:rPr>
          <w:color w:val="000000"/>
          <w:sz w:val="28"/>
          <w:szCs w:val="28"/>
          <w:lang w:eastAsia="en-US"/>
        </w:rPr>
        <w:t xml:space="preserve"> года, согласно </w:t>
      </w:r>
      <w:r>
        <w:rPr>
          <w:color w:val="000000"/>
          <w:sz w:val="28"/>
          <w:szCs w:val="28"/>
          <w:lang w:eastAsia="en-US"/>
        </w:rPr>
        <w:t>приложению 5.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4. Настоящее постановление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A045F4" w:rsidRDefault="00A045F4" w:rsidP="00A045F4">
      <w:pPr>
        <w:spacing w:after="240"/>
        <w:contextualSpacing/>
        <w:rPr>
          <w:color w:val="000000"/>
          <w:sz w:val="28"/>
          <w:szCs w:val="28"/>
          <w:lang w:eastAsia="en-US"/>
        </w:rPr>
      </w:pP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en-US"/>
        </w:rPr>
        <w:t>Остерского 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Рославльского района Смоленской области                                   С.Г.Ананченков</w:t>
      </w:r>
    </w:p>
    <w:p w:rsidR="00A045F4" w:rsidRDefault="00A045F4" w:rsidP="00A045F4">
      <w:pPr>
        <w:pStyle w:val="a3"/>
        <w:ind w:left="142" w:right="-1"/>
        <w:jc w:val="left"/>
      </w:pPr>
    </w:p>
    <w:p w:rsidR="00B57AB8" w:rsidRDefault="00B57AB8" w:rsidP="00A045F4">
      <w:pPr>
        <w:pStyle w:val="a6"/>
        <w:spacing w:line="276" w:lineRule="auto"/>
        <w:ind w:left="142"/>
        <w:contextualSpacing/>
        <w:jc w:val="both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5214C7" w:rsidRDefault="005214C7"/>
    <w:sectPr w:rsidR="005214C7" w:rsidSect="00F81D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5F2D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5A9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215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182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6646"/>
    <w:rsid w:val="00486A6D"/>
    <w:rsid w:val="00487E09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291E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3EAB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CF6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85D"/>
    <w:rsid w:val="00864305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86B76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84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06A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A58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24F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4DC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B7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267C"/>
    <w:rsid w:val="00D23799"/>
    <w:rsid w:val="00D23F1B"/>
    <w:rsid w:val="00D24338"/>
    <w:rsid w:val="00D2510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4B5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22F"/>
    <w:rsid w:val="00EB0370"/>
    <w:rsid w:val="00EB1007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6F11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45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23</cp:revision>
  <cp:lastPrinted>2024-07-18T09:31:00Z</cp:lastPrinted>
  <dcterms:created xsi:type="dcterms:W3CDTF">2021-04-21T13:06:00Z</dcterms:created>
  <dcterms:modified xsi:type="dcterms:W3CDTF">2024-07-31T13:39:00Z</dcterms:modified>
</cp:coreProperties>
</file>