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FA" w:rsidRDefault="003124FA" w:rsidP="003124FA">
      <w:pPr>
        <w:spacing w:before="120"/>
        <w:ind w:left="567"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55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FA" w:rsidRDefault="003124FA" w:rsidP="003124FA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24FA" w:rsidRDefault="003124FA" w:rsidP="003124FA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3124FA" w:rsidRDefault="003124FA" w:rsidP="003124FA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124FA" w:rsidRDefault="003124FA" w:rsidP="003124FA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FA" w:rsidRDefault="003124FA" w:rsidP="003124FA">
      <w:pPr>
        <w:ind w:left="567" w:right="6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W w:w="103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3124FA" w:rsidTr="003124FA">
        <w:trPr>
          <w:trHeight w:val="184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24FA" w:rsidRDefault="003124FA">
            <w:pPr>
              <w:spacing w:line="252" w:lineRule="auto"/>
              <w:ind w:left="567" w:right="68" w:firstLine="567"/>
              <w:contextualSpacing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3124FA" w:rsidRDefault="003124FA" w:rsidP="003124FA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от  21</w:t>
      </w:r>
      <w:proofErr w:type="gramEnd"/>
      <w:r>
        <w:rPr>
          <w:color w:val="000000"/>
          <w:sz w:val="28"/>
          <w:szCs w:val="28"/>
        </w:rPr>
        <w:t xml:space="preserve"> февраля  2018 года                                                                                № 7</w:t>
      </w:r>
    </w:p>
    <w:p w:rsidR="003124FA" w:rsidRDefault="003124FA" w:rsidP="003124FA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124FA" w:rsidRDefault="003124FA" w:rsidP="003124F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сообщения лицами, замещающими муниципальные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должности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о  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24FA" w:rsidRDefault="003124FA" w:rsidP="003124F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4FA" w:rsidRDefault="003124FA" w:rsidP="003124FA">
      <w:pPr>
        <w:tabs>
          <w:tab w:val="left" w:pos="567"/>
          <w:tab w:val="left" w:pos="9923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273-ФЗ«О противодействии коррупции», </w:t>
      </w:r>
      <w:hyperlink r:id="rId5" w:history="1">
        <w:r>
          <w:rPr>
            <w:rStyle w:val="a3"/>
            <w:rFonts w:ascii="Times New Roman" w:hAnsi="Times New Roman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124FA" w:rsidRDefault="003124FA" w:rsidP="003124FA">
      <w:pPr>
        <w:pStyle w:val="4"/>
        <w:shd w:val="clear" w:color="auto" w:fill="auto"/>
        <w:spacing w:after="0" w:line="240" w:lineRule="auto"/>
        <w:ind w:firstLine="831"/>
        <w:jc w:val="both"/>
        <w:rPr>
          <w:b/>
          <w:sz w:val="28"/>
          <w:szCs w:val="28"/>
        </w:rPr>
      </w:pP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сообщения лицами, замещающими муниципальные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должности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Создать Комиссию по противодействию коррупции 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прилагаемый состав Комиссии по противодействию коррупции 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124FA" w:rsidRDefault="003124FA" w:rsidP="003124FA">
      <w:pPr>
        <w:pStyle w:val="a4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правда».</w:t>
      </w:r>
    </w:p>
    <w:p w:rsidR="003124FA" w:rsidRDefault="003124FA" w:rsidP="003124FA">
      <w:pPr>
        <w:pStyle w:val="a4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24FA" w:rsidRDefault="003124FA" w:rsidP="003124FA">
      <w:pPr>
        <w:pStyle w:val="a4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24FA" w:rsidRDefault="003124FA" w:rsidP="003124FA">
      <w:pPr>
        <w:pStyle w:val="a4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</w:p>
    <w:p w:rsidR="003124FA" w:rsidRDefault="003124FA" w:rsidP="003124FA">
      <w:pPr>
        <w:pStyle w:val="a4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3124FA" w:rsidRDefault="003124FA" w:rsidP="003124FA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Смоленской области                                          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В.А.Герасев</w:t>
      </w:r>
      <w:proofErr w:type="spellEnd"/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124FA" w:rsidRDefault="003124FA" w:rsidP="003124FA">
      <w:pPr>
        <w:pStyle w:val="4"/>
        <w:shd w:val="clear" w:color="auto" w:fill="auto"/>
        <w:tabs>
          <w:tab w:val="left" w:pos="1950"/>
          <w:tab w:val="left" w:pos="5529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>
        <w:rPr>
          <w:sz w:val="28"/>
          <w:szCs w:val="28"/>
        </w:rPr>
        <w:t>от 21.02.2018 №7</w:t>
      </w: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лицами, замещающими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муниципальныедолжности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области,о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Настоящий Порядок определяет процедуру сообщения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области,(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лица, замещающие муниципальные должности) о возникновении </w:t>
      </w:r>
      <w:r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Лица, замещающие муниципальные должности, обязаны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3124FA" w:rsidRDefault="003124FA" w:rsidP="003124F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 в Совете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Cs/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Комиссия)</w:t>
      </w:r>
      <w:r>
        <w:rPr>
          <w:sz w:val="28"/>
          <w:szCs w:val="28"/>
        </w:rPr>
        <w:t>, заказным письмом с уведомлением о вручении и описью вложения.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Комиссия создается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 Состав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утверждается 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Организация работы Комиссии определяется настоящим Порядком.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 В состав Комиссии входят: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депутаты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работники органов местного самоуправления муниципального образования,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а также работники, ответственные за работу по профилактике коррупционных и иных правонарушений;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10. 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может принять решение о включении в состав Комиссии: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представителя общественного совета муниципального образования;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 представителя профсоюзной организации, действующей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образовании, органе местного самоуправления.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 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 Согласование осуществляется в 10-дневный срок со дня получения запроса.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 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Журнал регистрации уведомлений является документом строгой отчетности и хранится не менее 5 лет с момента регистрации в нем последнего сообщения. Листы журнала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уведомленийдолжны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пронумерованы, прошнурованы и скреплены подписью председателя и секретаря Комиссии.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запросыв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Уведомления, заключения и другие материалы, полученные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направляются председателю Комиссии. 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Порядка, уведомления, заключения и другие материалы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3124FA" w:rsidRDefault="003124FA" w:rsidP="0031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 Комиссией по результатам рассмотрения уведомления принимается одно из следующих решений: 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случае принятия решения, предусмотренного подпунктами 2 и 3 пункта 21 настоящего Порядка,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Решение Комиссии принимается открытым голосованием большинством голосов от установленного числа ее членов.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При равенстве голосов решающим является голос председателя Комиссии.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3124FA" w:rsidRDefault="003124FA" w:rsidP="00312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Лица, замещающие муниципальные должности, при неисполнении обязанности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</w:p>
    <w:p w:rsidR="003124FA" w:rsidRDefault="003124FA" w:rsidP="003124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FA" w:rsidRDefault="003124FA" w:rsidP="003124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FA" w:rsidRDefault="003124FA" w:rsidP="003124FA">
      <w:pPr>
        <w:pStyle w:val="ConsPlusNormal"/>
        <w:jc w:val="center"/>
        <w:rPr>
          <w:b/>
        </w:rPr>
      </w:pPr>
      <w:bookmarkStart w:id="0" w:name="_GoBack"/>
      <w:bookmarkEnd w:id="0"/>
    </w:p>
    <w:p w:rsidR="003124FA" w:rsidRDefault="003124FA" w:rsidP="003124FA">
      <w:pPr>
        <w:pStyle w:val="ConsPlusNormal"/>
        <w:jc w:val="center"/>
        <w:rPr>
          <w:b/>
        </w:rPr>
      </w:pPr>
    </w:p>
    <w:p w:rsidR="003124FA" w:rsidRDefault="003124FA" w:rsidP="003124FA">
      <w:pPr>
        <w:pStyle w:val="ConsPlusNormal"/>
        <w:jc w:val="center"/>
        <w:rPr>
          <w:b/>
        </w:rPr>
      </w:pPr>
    </w:p>
    <w:p w:rsidR="003124FA" w:rsidRDefault="003124FA" w:rsidP="003124FA">
      <w:pPr>
        <w:pStyle w:val="ConsPlusNormal"/>
        <w:jc w:val="center"/>
        <w:rPr>
          <w:b/>
        </w:rPr>
      </w:pPr>
    </w:p>
    <w:p w:rsidR="003124FA" w:rsidRDefault="003124FA" w:rsidP="003124FA">
      <w:pPr>
        <w:pStyle w:val="ConsPlusNormal"/>
        <w:jc w:val="center"/>
        <w:rPr>
          <w:b/>
        </w:rPr>
      </w:pPr>
    </w:p>
    <w:p w:rsidR="003124FA" w:rsidRDefault="003124FA" w:rsidP="003124FA">
      <w:pPr>
        <w:pStyle w:val="ConsPlusNormal"/>
        <w:jc w:val="center"/>
        <w:rPr>
          <w:b/>
        </w:rPr>
      </w:pPr>
    </w:p>
    <w:p w:rsidR="003124FA" w:rsidRDefault="003124FA" w:rsidP="003124FA">
      <w:pPr>
        <w:pStyle w:val="ConsPlusNormal"/>
        <w:rPr>
          <w:b/>
        </w:rPr>
      </w:pPr>
    </w:p>
    <w:p w:rsidR="003124FA" w:rsidRDefault="003124FA" w:rsidP="003124FA">
      <w:pPr>
        <w:pStyle w:val="ConsPlusNormal"/>
        <w:jc w:val="center"/>
        <w:rPr>
          <w:b/>
        </w:rPr>
      </w:pPr>
    </w:p>
    <w:p w:rsidR="00F3265D" w:rsidRDefault="00F3265D"/>
    <w:sectPr w:rsidR="00F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32"/>
    <w:rsid w:val="003124FA"/>
    <w:rsid w:val="00E36532"/>
    <w:rsid w:val="00F3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B7D2"/>
  <w15:chartTrackingRefBased/>
  <w15:docId w15:val="{6F78BC8F-CB6B-496A-B822-D2CCF38D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4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24FA"/>
    <w:pPr>
      <w:spacing w:after="0" w:line="240" w:lineRule="auto"/>
      <w:ind w:left="720"/>
      <w:contextualSpacing/>
    </w:pPr>
    <w:rPr>
      <w:rFonts w:ascii="Arial Unicode MS" w:eastAsia="Times New Roman" w:hAnsi="Arial Unicode MS" w:cs="Times New Roman"/>
      <w:color w:val="000000"/>
      <w:sz w:val="24"/>
      <w:szCs w:val="24"/>
    </w:rPr>
  </w:style>
  <w:style w:type="paragraph" w:customStyle="1" w:styleId="ConsPlusNormal">
    <w:name w:val="ConsPlusNormal"/>
    <w:rsid w:val="00312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124F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_"/>
    <w:link w:val="4"/>
    <w:locked/>
    <w:rsid w:val="003124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3124F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312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232DBFD75EEA1C96BCF2E6B3F0FEE113BB8DE7868D07A4DDA700D84E3EC29B35E72334EE133E3B3w6J" TargetMode="External"/><Relationship Id="rId5" Type="http://schemas.openxmlformats.org/officeDocument/2006/relationships/hyperlink" Target="consultantplus://offline/ref=AD0387367A6A7DA4860F575D816F8E0B836576D7486A5250D1EBD7EAF92669A228ECA659CC9A19D5oFL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1899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2022-03-29T12:32:00Z</dcterms:created>
  <dcterms:modified xsi:type="dcterms:W3CDTF">2022-03-29T12:33:00Z</dcterms:modified>
</cp:coreProperties>
</file>