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A687" w14:textId="77777777" w:rsidR="00DD600A" w:rsidRPr="00DD600A" w:rsidRDefault="00DD600A" w:rsidP="00923EBC">
      <w:pPr>
        <w:pStyle w:val="2"/>
        <w:spacing w:before="0" w:after="0" w:line="240" w:lineRule="auto"/>
        <w:jc w:val="center"/>
        <w:rPr>
          <w:i w:val="0"/>
        </w:rPr>
      </w:pPr>
      <w:r>
        <w:rPr>
          <w:noProof/>
          <w:lang w:eastAsia="ru-RU"/>
        </w:rPr>
        <w:drawing>
          <wp:inline distT="0" distB="0" distL="0" distR="0" wp14:anchorId="1A4E6E44" wp14:editId="4DE8E079">
            <wp:extent cx="462915" cy="558165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3717F" w14:textId="77777777"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Д М И Н И С Т Р А Ц И Я</w:t>
      </w:r>
    </w:p>
    <w:p w14:paraId="5D85D0B4" w14:textId="77777777"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ОСТЕРСКОГО СЕЛЬСКОГО ПОСЕЛЕНИЯ</w:t>
      </w:r>
    </w:p>
    <w:p w14:paraId="71A472BD" w14:textId="77777777"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РОСЛАВЛЬСКОГО РАЙОНА СМОЛЕНКОЙ ОБЛАСТИ</w:t>
      </w:r>
    </w:p>
    <w:p w14:paraId="4CD2A556" w14:textId="77777777"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1DA4A4" w14:textId="77777777" w:rsidR="00FE5FA2" w:rsidRDefault="00DD600A" w:rsidP="00FE5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441FD99" w14:textId="77777777" w:rsidR="00D37B5C" w:rsidRDefault="00D37B5C" w:rsidP="00FE5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AA9E23" w14:textId="77777777" w:rsidR="00FE5FA2" w:rsidRDefault="00FE5FA2" w:rsidP="00FE5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819076" w14:textId="77777777" w:rsidR="00FE5FA2" w:rsidRDefault="00FE5FA2" w:rsidP="00FE5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8FE059" w14:textId="720AAC72" w:rsidR="00FE5FA2" w:rsidRDefault="00771D2F" w:rsidP="00FE5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73951">
        <w:rPr>
          <w:rFonts w:ascii="Times New Roman" w:hAnsi="Times New Roman"/>
          <w:sz w:val="28"/>
          <w:szCs w:val="28"/>
        </w:rPr>
        <w:t>03.03.2021</w:t>
      </w:r>
      <w:r w:rsidR="00EC4BD9">
        <w:rPr>
          <w:rFonts w:ascii="Times New Roman" w:hAnsi="Times New Roman"/>
          <w:sz w:val="28"/>
          <w:szCs w:val="28"/>
        </w:rPr>
        <w:t xml:space="preserve"> </w:t>
      </w:r>
      <w:r w:rsidR="00DD600A">
        <w:rPr>
          <w:rFonts w:ascii="Times New Roman" w:hAnsi="Times New Roman"/>
          <w:sz w:val="28"/>
          <w:szCs w:val="28"/>
        </w:rPr>
        <w:t>№</w:t>
      </w:r>
      <w:r w:rsidR="00923EBC">
        <w:rPr>
          <w:rFonts w:ascii="Times New Roman" w:hAnsi="Times New Roman"/>
          <w:sz w:val="28"/>
          <w:szCs w:val="28"/>
        </w:rPr>
        <w:t xml:space="preserve"> </w:t>
      </w:r>
      <w:r w:rsidR="00F73951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</w:p>
    <w:p w14:paraId="719E9C3B" w14:textId="77777777" w:rsidR="00FE5FA2" w:rsidRDefault="00FE5FA2" w:rsidP="00FE5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2E0D3E4" w14:textId="50A41E5E" w:rsidR="00DD600A" w:rsidRDefault="00E14C82" w:rsidP="00D37B5C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изменения</w:t>
      </w:r>
      <w:r w:rsidR="008020B7">
        <w:rPr>
          <w:rFonts w:ascii="Times New Roman" w:hAnsi="Times New Roman"/>
          <w:sz w:val="28"/>
          <w:szCs w:val="28"/>
          <w:lang w:eastAsia="en-US"/>
        </w:rPr>
        <w:t xml:space="preserve"> в Положение</w:t>
      </w:r>
      <w:r w:rsidR="00B1369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C4BD9"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="00B13699">
        <w:rPr>
          <w:rFonts w:ascii="Times New Roman" w:hAnsi="Times New Roman"/>
          <w:sz w:val="28"/>
          <w:szCs w:val="28"/>
          <w:lang w:eastAsia="en-US"/>
        </w:rPr>
        <w:t xml:space="preserve"> порядке</w:t>
      </w:r>
      <w:r w:rsidR="008020B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07A7C">
        <w:rPr>
          <w:rFonts w:ascii="Times New Roman" w:hAnsi="Times New Roman"/>
          <w:sz w:val="28"/>
          <w:szCs w:val="28"/>
          <w:lang w:eastAsia="en-US"/>
        </w:rPr>
        <w:t>начисления, сбора, взыскания и перечисления платы за пользование жилы</w:t>
      </w:r>
      <w:r w:rsidR="00EC4BD9">
        <w:rPr>
          <w:rFonts w:ascii="Times New Roman" w:hAnsi="Times New Roman"/>
          <w:sz w:val="28"/>
          <w:szCs w:val="28"/>
          <w:lang w:eastAsia="en-US"/>
        </w:rPr>
        <w:t>ми помещениями (платы за наем)  муниципального жилищного фонда</w:t>
      </w:r>
      <w:r w:rsidR="00207A7C">
        <w:rPr>
          <w:rFonts w:ascii="Times New Roman" w:hAnsi="Times New Roman"/>
          <w:sz w:val="28"/>
          <w:szCs w:val="28"/>
          <w:lang w:eastAsia="en-US"/>
        </w:rPr>
        <w:t xml:space="preserve"> Остерского сельского поселения Рославльского района Смоленской области </w:t>
      </w:r>
    </w:p>
    <w:p w14:paraId="662DBD0C" w14:textId="77777777" w:rsidR="00D37B5C" w:rsidRDefault="00D37B5C" w:rsidP="00D37B5C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3BA72CB" w14:textId="77777777" w:rsidR="00D37B5C" w:rsidRDefault="00D37B5C" w:rsidP="00D37B5C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248DCFC" w14:textId="618BC1FC" w:rsidR="00D37B5C" w:rsidRDefault="00EC4BD9" w:rsidP="00EC4B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64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EC4BD9">
        <w:rPr>
          <w:rFonts w:ascii="Times New Roman" w:eastAsia="Times New Roman" w:hAnsi="Times New Roman" w:cs="Times New Roman"/>
          <w:sz w:val="28"/>
          <w:szCs w:val="28"/>
        </w:rPr>
        <w:t>Жилищным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Смоленской области от 30.10.2014 №141-з «О закреплении за сельскими поселениями Смоленской области отдельных вопросов местного значения», Уставом Остерского сельского поселения Рославльского района Смоленской области,</w:t>
      </w:r>
    </w:p>
    <w:p w14:paraId="1030CE27" w14:textId="77777777" w:rsidR="008A1283" w:rsidRDefault="008A1283" w:rsidP="00EC4B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26FE9" w14:textId="77777777" w:rsidR="00942C18" w:rsidRDefault="00942C18" w:rsidP="00942C1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Администрация Остерского сельского </w:t>
      </w:r>
    </w:p>
    <w:p w14:paraId="359C189C" w14:textId="77777777" w:rsidR="00942C18" w:rsidRDefault="00942C18" w:rsidP="00942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Рославльского района </w:t>
      </w:r>
    </w:p>
    <w:p w14:paraId="4068F6C8" w14:textId="77777777" w:rsidR="00942C18" w:rsidRDefault="00942C18" w:rsidP="00942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Смоленской области</w:t>
      </w:r>
    </w:p>
    <w:p w14:paraId="15D035E5" w14:textId="05D283B7" w:rsidR="00942C18" w:rsidRDefault="00942C18" w:rsidP="00942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е т:</w:t>
      </w:r>
    </w:p>
    <w:p w14:paraId="6FB0407F" w14:textId="3B615E0C" w:rsidR="00D37B5C" w:rsidRPr="00942C18" w:rsidRDefault="00D37B5C" w:rsidP="00942C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7A72BB7" w14:textId="190763B3" w:rsidR="00207A7C" w:rsidRDefault="00D30336" w:rsidP="00204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336">
        <w:rPr>
          <w:rFonts w:ascii="Times New Roman" w:hAnsi="Times New Roman"/>
          <w:sz w:val="28"/>
          <w:szCs w:val="28"/>
        </w:rPr>
        <w:t xml:space="preserve">        </w:t>
      </w:r>
      <w:r w:rsidR="00FE5FA2">
        <w:rPr>
          <w:rFonts w:ascii="Times New Roman" w:hAnsi="Times New Roman"/>
          <w:sz w:val="28"/>
          <w:szCs w:val="28"/>
        </w:rPr>
        <w:t xml:space="preserve">  </w:t>
      </w:r>
      <w:r w:rsidR="00117A07">
        <w:rPr>
          <w:rFonts w:ascii="Times New Roman" w:hAnsi="Times New Roman"/>
          <w:sz w:val="28"/>
          <w:szCs w:val="28"/>
        </w:rPr>
        <w:t>1.</w:t>
      </w:r>
      <w:r w:rsidR="00D659FC">
        <w:rPr>
          <w:rFonts w:ascii="Times New Roman" w:hAnsi="Times New Roman"/>
          <w:sz w:val="28"/>
          <w:szCs w:val="28"/>
        </w:rPr>
        <w:t xml:space="preserve"> Внести в </w:t>
      </w:r>
      <w:r w:rsidR="00D659FC" w:rsidRPr="00D659FC">
        <w:rPr>
          <w:rFonts w:ascii="Times New Roman" w:hAnsi="Times New Roman"/>
          <w:sz w:val="28"/>
          <w:szCs w:val="28"/>
        </w:rPr>
        <w:t xml:space="preserve">Положение </w:t>
      </w:r>
      <w:r w:rsidR="00D659FC">
        <w:rPr>
          <w:rFonts w:ascii="Times New Roman" w:hAnsi="Times New Roman"/>
          <w:sz w:val="28"/>
          <w:szCs w:val="28"/>
        </w:rPr>
        <w:t xml:space="preserve">о </w:t>
      </w:r>
      <w:r w:rsidR="00D659FC" w:rsidRPr="00D659FC">
        <w:rPr>
          <w:rFonts w:ascii="Times New Roman" w:hAnsi="Times New Roman"/>
          <w:sz w:val="28"/>
          <w:szCs w:val="28"/>
        </w:rPr>
        <w:t>порядке начисления, сбора, взыскания и перечисления платы за пользование жилыми помещениями (платы за наем)  муниципального жилищного фонда Остерского сельского поселения Рославль</w:t>
      </w:r>
      <w:r w:rsidR="00D659FC">
        <w:rPr>
          <w:rFonts w:ascii="Times New Roman" w:hAnsi="Times New Roman"/>
          <w:sz w:val="28"/>
          <w:szCs w:val="28"/>
        </w:rPr>
        <w:t xml:space="preserve">ского района Смоленской области, утвержденное постановлением Администрации Остерского сельского поселения Рославльского района Смоленской области от 24.08.2020 №124, </w:t>
      </w:r>
      <w:r w:rsidR="00E14C82">
        <w:rPr>
          <w:rFonts w:ascii="Times New Roman" w:hAnsi="Times New Roman"/>
          <w:sz w:val="28"/>
          <w:szCs w:val="28"/>
        </w:rPr>
        <w:t>следующее изменение</w:t>
      </w:r>
      <w:r w:rsidR="00D659FC">
        <w:rPr>
          <w:rFonts w:ascii="Times New Roman" w:hAnsi="Times New Roman"/>
          <w:sz w:val="28"/>
          <w:szCs w:val="28"/>
        </w:rPr>
        <w:t>:</w:t>
      </w:r>
    </w:p>
    <w:p w14:paraId="68C74C25" w14:textId="092FC727" w:rsidR="00D659FC" w:rsidRDefault="00D659FC" w:rsidP="00204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пункт 1.9.</w:t>
      </w:r>
      <w:r w:rsidR="00EA0683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61AC4CF" w14:textId="654F9A9B" w:rsidR="00D659FC" w:rsidRDefault="00D659FC" w:rsidP="00204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«1.9. Плата за наем начисляется гражданам, проживающим в муниципальном жилищном фонде по договорам найма. Несоблюдение письменной формы договора социального найма жилого помещения не освобождает нанимателя от обязанности по внесению платы за наем.».</w:t>
      </w:r>
    </w:p>
    <w:p w14:paraId="4344F4C1" w14:textId="77777777" w:rsidR="00207A7C" w:rsidRDefault="00D30336" w:rsidP="00207A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7832">
        <w:rPr>
          <w:rFonts w:ascii="Times New Roman" w:hAnsi="Times New Roman"/>
          <w:sz w:val="28"/>
          <w:szCs w:val="28"/>
        </w:rPr>
        <w:t xml:space="preserve">        </w:t>
      </w:r>
      <w:r w:rsidR="00207A7C">
        <w:rPr>
          <w:rFonts w:ascii="Times New Roman" w:hAnsi="Times New Roman"/>
          <w:sz w:val="28"/>
          <w:szCs w:val="28"/>
        </w:rPr>
        <w:t xml:space="preserve">  2. Настоящее постановление подлежит </w:t>
      </w:r>
      <w:r w:rsidR="00207A7C">
        <w:rPr>
          <w:rFonts w:ascii="Times New Roman" w:hAnsi="Times New Roman"/>
          <w:color w:val="000000"/>
          <w:sz w:val="28"/>
          <w:szCs w:val="28"/>
        </w:rPr>
        <w:t>размещению на официальном сайте Администрации Остерского сельского поселения Рославльского района  Смоленской области в информационно-телекоммуникационной сети «Интернет».</w:t>
      </w:r>
    </w:p>
    <w:p w14:paraId="476E71D2" w14:textId="4505C3C8" w:rsidR="00207A7C" w:rsidRPr="00245867" w:rsidRDefault="00207A7C" w:rsidP="00207A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Настоящее постановление вступа</w:t>
      </w:r>
      <w:r w:rsidR="00EC4BD9">
        <w:rPr>
          <w:rFonts w:ascii="Times New Roman" w:hAnsi="Times New Roman"/>
          <w:color w:val="000000"/>
          <w:sz w:val="28"/>
          <w:szCs w:val="28"/>
        </w:rPr>
        <w:t>ет в силу со дня его подписания и применяется к правоо</w:t>
      </w:r>
      <w:r w:rsidR="00E14C82">
        <w:rPr>
          <w:rFonts w:ascii="Times New Roman" w:hAnsi="Times New Roman"/>
          <w:color w:val="000000"/>
          <w:sz w:val="28"/>
          <w:szCs w:val="28"/>
        </w:rPr>
        <w:t>тношениям, возникшим с 1 марта 2021</w:t>
      </w:r>
      <w:r w:rsidR="00EC4BD9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731159BB" w14:textId="77777777" w:rsidR="00245867" w:rsidRDefault="00207A7C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4.</w:t>
      </w:r>
      <w:r>
        <w:rPr>
          <w:rFonts w:ascii="Times New Roman" w:hAnsi="Times New Roman"/>
          <w:sz w:val="28"/>
          <w:szCs w:val="28"/>
        </w:rPr>
        <w:t xml:space="preserve">  Контроль исполнения настоящего постановления оставляю за собой.</w:t>
      </w:r>
    </w:p>
    <w:p w14:paraId="7BAC4FF8" w14:textId="77777777" w:rsidR="00D37B5C" w:rsidRDefault="00D37B5C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4D2CF" w14:textId="77777777" w:rsidR="00D37B5C" w:rsidRDefault="00D37B5C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81077" w14:textId="77777777" w:rsidR="00D37B5C" w:rsidRDefault="00D37B5C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C60BA" w14:textId="77777777" w:rsidR="00DF50C5" w:rsidRDefault="00DF50C5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47D77B96" w14:textId="77777777"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Остерского сельского поселения</w:t>
      </w:r>
    </w:p>
    <w:p w14:paraId="30AD164A" w14:textId="77777777"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Рославльского района Смоленской области      </w:t>
      </w:r>
      <w:r w:rsidR="00DF50C5">
        <w:rPr>
          <w:rFonts w:ascii="Times New Roman" w:hAnsi="Times New Roman"/>
          <w:sz w:val="28"/>
          <w:szCs w:val="28"/>
        </w:rPr>
        <w:t xml:space="preserve">                       </w:t>
      </w:r>
      <w:r w:rsidR="00D37B5C">
        <w:rPr>
          <w:rFonts w:ascii="Times New Roman" w:hAnsi="Times New Roman"/>
          <w:sz w:val="28"/>
          <w:szCs w:val="28"/>
        </w:rPr>
        <w:t xml:space="preserve">            </w:t>
      </w:r>
      <w:r w:rsidR="00DF50C5">
        <w:rPr>
          <w:rFonts w:ascii="Times New Roman" w:hAnsi="Times New Roman"/>
          <w:sz w:val="28"/>
          <w:szCs w:val="28"/>
        </w:rPr>
        <w:t xml:space="preserve"> С.Г.</w:t>
      </w:r>
      <w:r w:rsidR="00FE5FA2">
        <w:rPr>
          <w:rFonts w:ascii="Times New Roman" w:hAnsi="Times New Roman"/>
          <w:sz w:val="28"/>
          <w:szCs w:val="28"/>
        </w:rPr>
        <w:t xml:space="preserve"> </w:t>
      </w:r>
      <w:r w:rsidR="00DF50C5">
        <w:rPr>
          <w:rFonts w:ascii="Times New Roman" w:hAnsi="Times New Roman"/>
          <w:sz w:val="28"/>
          <w:szCs w:val="28"/>
        </w:rPr>
        <w:t>Ананченков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3CE4D4" w14:textId="77777777" w:rsidR="00252906" w:rsidRDefault="00252906" w:rsidP="00DD600A">
      <w:pPr>
        <w:spacing w:after="0" w:line="240" w:lineRule="auto"/>
      </w:pPr>
    </w:p>
    <w:p w14:paraId="6A2391F3" w14:textId="77777777" w:rsidR="00463FCE" w:rsidRDefault="00463FCE" w:rsidP="00DD600A">
      <w:pPr>
        <w:spacing w:after="0" w:line="240" w:lineRule="auto"/>
      </w:pPr>
    </w:p>
    <w:p w14:paraId="71A2F7B5" w14:textId="77777777" w:rsidR="00463FCE" w:rsidRDefault="00463FCE" w:rsidP="00DD600A">
      <w:pPr>
        <w:spacing w:after="0" w:line="240" w:lineRule="auto"/>
      </w:pPr>
    </w:p>
    <w:p w14:paraId="1405D231" w14:textId="77777777" w:rsidR="00463FCE" w:rsidRDefault="00463FCE" w:rsidP="00DD600A">
      <w:pPr>
        <w:spacing w:after="0" w:line="240" w:lineRule="auto"/>
      </w:pPr>
    </w:p>
    <w:p w14:paraId="3E5D69F5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B6B2C6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51672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46AD5F4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319EB082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FE62DEA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C7C36D0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344F8402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69880E46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398938F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F619FA7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4F36A72E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7EB85D8F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01EA2C97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0FBD573A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6DC812A7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F80858F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70908036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72937979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1EA7F97D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D1B04DB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0096143D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18931100" w14:textId="77777777" w:rsidR="00463FCE" w:rsidRPr="00463FCE" w:rsidRDefault="00463FCE" w:rsidP="00463FC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5761DD2D" w14:textId="340B1F8B" w:rsidR="00463FCE" w:rsidRPr="00463FCE" w:rsidRDefault="00463FCE" w:rsidP="00E14C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6EEB86" w14:textId="77777777" w:rsidR="00463FCE" w:rsidRDefault="00463FCE" w:rsidP="00DD600A">
      <w:pPr>
        <w:spacing w:after="0" w:line="240" w:lineRule="auto"/>
      </w:pPr>
    </w:p>
    <w:sectPr w:rsidR="00463FCE" w:rsidSect="0036412C">
      <w:headerReference w:type="default" r:id="rId8"/>
      <w:pgSz w:w="11906" w:h="16838"/>
      <w:pgMar w:top="1134" w:right="510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0AA5C" w14:textId="77777777" w:rsidR="008452D5" w:rsidRDefault="008452D5" w:rsidP="00A458A2">
      <w:pPr>
        <w:spacing w:after="0" w:line="240" w:lineRule="auto"/>
      </w:pPr>
      <w:r>
        <w:separator/>
      </w:r>
    </w:p>
  </w:endnote>
  <w:endnote w:type="continuationSeparator" w:id="0">
    <w:p w14:paraId="2FE32765" w14:textId="77777777" w:rsidR="008452D5" w:rsidRDefault="008452D5" w:rsidP="00A4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E66F" w14:textId="77777777" w:rsidR="008452D5" w:rsidRDefault="008452D5" w:rsidP="00A458A2">
      <w:pPr>
        <w:spacing w:after="0" w:line="240" w:lineRule="auto"/>
      </w:pPr>
      <w:r>
        <w:separator/>
      </w:r>
    </w:p>
  </w:footnote>
  <w:footnote w:type="continuationSeparator" w:id="0">
    <w:p w14:paraId="20C22BFB" w14:textId="77777777" w:rsidR="008452D5" w:rsidRDefault="008452D5" w:rsidP="00A4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071418"/>
      <w:docPartObj>
        <w:docPartGallery w:val="Page Numbers (Top of Page)"/>
        <w:docPartUnique/>
      </w:docPartObj>
    </w:sdtPr>
    <w:sdtEndPr/>
    <w:sdtContent>
      <w:p w14:paraId="672A2983" w14:textId="07E48267" w:rsidR="0036412C" w:rsidRDefault="003641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51">
          <w:rPr>
            <w:noProof/>
          </w:rPr>
          <w:t>2</w:t>
        </w:r>
        <w:r>
          <w:fldChar w:fldCharType="end"/>
        </w:r>
      </w:p>
    </w:sdtContent>
  </w:sdt>
  <w:p w14:paraId="7922C3A1" w14:textId="77777777" w:rsidR="008A1283" w:rsidRDefault="008A12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74A"/>
    <w:multiLevelType w:val="hybridMultilevel"/>
    <w:tmpl w:val="97563556"/>
    <w:lvl w:ilvl="0" w:tplc="2DBCD87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1230"/>
    <w:multiLevelType w:val="hybridMultilevel"/>
    <w:tmpl w:val="E58E02BE"/>
    <w:lvl w:ilvl="0" w:tplc="860024B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50274"/>
    <w:multiLevelType w:val="multilevel"/>
    <w:tmpl w:val="AFFCE54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755" w:hanging="72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2010" w:hanging="180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2440" w:hanging="2160"/>
      </w:pPr>
      <w:rPr>
        <w:rFonts w:eastAsia="Calibri" w:cs="Arial" w:hint="default"/>
      </w:rPr>
    </w:lvl>
  </w:abstractNum>
  <w:abstractNum w:abstractNumId="4" w15:restartNumberingAfterBreak="0">
    <w:nsid w:val="3EEF071A"/>
    <w:multiLevelType w:val="hybridMultilevel"/>
    <w:tmpl w:val="E47E6B6A"/>
    <w:lvl w:ilvl="0" w:tplc="9E967D7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33A1"/>
    <w:multiLevelType w:val="multilevel"/>
    <w:tmpl w:val="D6AE691C"/>
    <w:lvl w:ilvl="0">
      <w:start w:val="1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eastAsiaTheme="minorEastAsia" w:hint="default"/>
      </w:rPr>
    </w:lvl>
  </w:abstractNum>
  <w:abstractNum w:abstractNumId="6" w15:restartNumberingAfterBreak="0">
    <w:nsid w:val="717A16B8"/>
    <w:multiLevelType w:val="hybridMultilevel"/>
    <w:tmpl w:val="3462E358"/>
    <w:lvl w:ilvl="0" w:tplc="98209E9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7E363138"/>
    <w:multiLevelType w:val="multilevel"/>
    <w:tmpl w:val="F6C68DDE"/>
    <w:lvl w:ilvl="0">
      <w:start w:val="1"/>
      <w:numFmt w:val="decimal"/>
      <w:lvlText w:val="%1."/>
      <w:lvlJc w:val="left"/>
      <w:pPr>
        <w:ind w:left="435" w:hanging="435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755" w:hanging="72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2010" w:hanging="180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2440" w:hanging="2160"/>
      </w:pPr>
      <w:rPr>
        <w:rFonts w:eastAsia="Calibri" w:cs="Aria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00A"/>
    <w:rsid w:val="00056EBF"/>
    <w:rsid w:val="00117A07"/>
    <w:rsid w:val="0013083B"/>
    <w:rsid w:val="00133E1D"/>
    <w:rsid w:val="00136769"/>
    <w:rsid w:val="001774E8"/>
    <w:rsid w:val="001D50DB"/>
    <w:rsid w:val="00204E17"/>
    <w:rsid w:val="00207A7C"/>
    <w:rsid w:val="00245867"/>
    <w:rsid w:val="00252906"/>
    <w:rsid w:val="00293F72"/>
    <w:rsid w:val="0036412C"/>
    <w:rsid w:val="003B7832"/>
    <w:rsid w:val="0044756E"/>
    <w:rsid w:val="00463FCE"/>
    <w:rsid w:val="004F4E2A"/>
    <w:rsid w:val="004F6960"/>
    <w:rsid w:val="00562916"/>
    <w:rsid w:val="00576BF9"/>
    <w:rsid w:val="00582DD5"/>
    <w:rsid w:val="005C345B"/>
    <w:rsid w:val="0064572D"/>
    <w:rsid w:val="00675C3F"/>
    <w:rsid w:val="006975A5"/>
    <w:rsid w:val="006B0486"/>
    <w:rsid w:val="00736F0D"/>
    <w:rsid w:val="007421D0"/>
    <w:rsid w:val="00771D2F"/>
    <w:rsid w:val="007E11B1"/>
    <w:rsid w:val="008020B7"/>
    <w:rsid w:val="00816063"/>
    <w:rsid w:val="00826400"/>
    <w:rsid w:val="008452D5"/>
    <w:rsid w:val="008A1283"/>
    <w:rsid w:val="008E721F"/>
    <w:rsid w:val="00923EBC"/>
    <w:rsid w:val="00936507"/>
    <w:rsid w:val="00942C18"/>
    <w:rsid w:val="009B1DBD"/>
    <w:rsid w:val="009E04B4"/>
    <w:rsid w:val="00A458A2"/>
    <w:rsid w:val="00A65E5C"/>
    <w:rsid w:val="00A74E0B"/>
    <w:rsid w:val="00A86569"/>
    <w:rsid w:val="00AC1323"/>
    <w:rsid w:val="00AD5DD3"/>
    <w:rsid w:val="00AE454D"/>
    <w:rsid w:val="00AF1EA6"/>
    <w:rsid w:val="00B13699"/>
    <w:rsid w:val="00B80CC5"/>
    <w:rsid w:val="00C80CF9"/>
    <w:rsid w:val="00CC434E"/>
    <w:rsid w:val="00CD7890"/>
    <w:rsid w:val="00D30336"/>
    <w:rsid w:val="00D32EC0"/>
    <w:rsid w:val="00D37B5C"/>
    <w:rsid w:val="00D4292F"/>
    <w:rsid w:val="00D659FC"/>
    <w:rsid w:val="00D77B9E"/>
    <w:rsid w:val="00D95388"/>
    <w:rsid w:val="00DD600A"/>
    <w:rsid w:val="00DD60D5"/>
    <w:rsid w:val="00DE6B9E"/>
    <w:rsid w:val="00DF1EFB"/>
    <w:rsid w:val="00DF50C5"/>
    <w:rsid w:val="00E14C82"/>
    <w:rsid w:val="00EA0683"/>
    <w:rsid w:val="00EC4BD9"/>
    <w:rsid w:val="00F05012"/>
    <w:rsid w:val="00F1037D"/>
    <w:rsid w:val="00F1046E"/>
    <w:rsid w:val="00F255E3"/>
    <w:rsid w:val="00F5327E"/>
    <w:rsid w:val="00F73951"/>
    <w:rsid w:val="00F76D2D"/>
    <w:rsid w:val="00FC0160"/>
    <w:rsid w:val="00FE5FA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B30B"/>
  <w15:docId w15:val="{3EAF1A9D-56E9-453E-A009-BD94153C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88"/>
  </w:style>
  <w:style w:type="paragraph" w:styleId="2">
    <w:name w:val="heading 2"/>
    <w:basedOn w:val="a"/>
    <w:next w:val="a"/>
    <w:link w:val="20"/>
    <w:semiHidden/>
    <w:unhideWhenUsed/>
    <w:qFormat/>
    <w:rsid w:val="00DD600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600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EBC"/>
    <w:pPr>
      <w:ind w:left="720"/>
      <w:contextualSpacing/>
    </w:pPr>
  </w:style>
  <w:style w:type="paragraph" w:customStyle="1" w:styleId="ConsPlusCell">
    <w:name w:val="ConsPlusCell"/>
    <w:uiPriority w:val="99"/>
    <w:rsid w:val="00582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qFormat/>
    <w:rsid w:val="00582DD5"/>
    <w:rPr>
      <w:i/>
      <w:iCs/>
    </w:rPr>
  </w:style>
  <w:style w:type="paragraph" w:customStyle="1" w:styleId="ConsPlusNormal">
    <w:name w:val="ConsPlusNormal"/>
    <w:uiPriority w:val="99"/>
    <w:rsid w:val="00A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qFormat/>
    <w:rsid w:val="00AC1323"/>
    <w:rPr>
      <w:b/>
      <w:bCs/>
    </w:rPr>
  </w:style>
  <w:style w:type="paragraph" w:styleId="a8">
    <w:name w:val="header"/>
    <w:basedOn w:val="a"/>
    <w:link w:val="a9"/>
    <w:uiPriority w:val="99"/>
    <w:unhideWhenUsed/>
    <w:rsid w:val="00A4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A2"/>
  </w:style>
  <w:style w:type="paragraph" w:styleId="aa">
    <w:name w:val="footer"/>
    <w:basedOn w:val="a"/>
    <w:link w:val="ab"/>
    <w:uiPriority w:val="99"/>
    <w:unhideWhenUsed/>
    <w:rsid w:val="00A4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A2"/>
  </w:style>
  <w:style w:type="paragraph" w:customStyle="1" w:styleId="Default">
    <w:name w:val="Default"/>
    <w:rsid w:val="00742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74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421D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annotation reference"/>
    <w:basedOn w:val="a0"/>
    <w:uiPriority w:val="99"/>
    <w:semiHidden/>
    <w:unhideWhenUsed/>
    <w:rsid w:val="00AE45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45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45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45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4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62</cp:revision>
  <cp:lastPrinted>2021-03-09T12:48:00Z</cp:lastPrinted>
  <dcterms:created xsi:type="dcterms:W3CDTF">2017-12-12T11:51:00Z</dcterms:created>
  <dcterms:modified xsi:type="dcterms:W3CDTF">2021-03-09T13:11:00Z</dcterms:modified>
</cp:coreProperties>
</file>