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A6" w:rsidRDefault="000C0BA6" w:rsidP="000C0BA6">
      <w:pPr>
        <w:spacing w:before="12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BA6" w:rsidRDefault="000C0BA6" w:rsidP="000C0BA6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C0BA6" w:rsidRDefault="000C0BA6" w:rsidP="000C0BA6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0C0BA6" w:rsidRDefault="000C0BA6" w:rsidP="000C0BA6">
      <w:pPr>
        <w:pStyle w:val="1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0C0BA6" w:rsidRDefault="000C0BA6" w:rsidP="000C0BA6">
      <w:pPr>
        <w:ind w:right="68"/>
        <w:jc w:val="center"/>
        <w:rPr>
          <w:b/>
          <w:iCs/>
          <w:sz w:val="28"/>
          <w:szCs w:val="28"/>
        </w:rPr>
      </w:pPr>
    </w:p>
    <w:p w:rsidR="000C0BA6" w:rsidRDefault="000C0BA6" w:rsidP="000C0BA6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0C0BA6" w:rsidTr="000C0BA6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0BA6" w:rsidRDefault="000C0BA6">
            <w:pPr>
              <w:spacing w:line="276" w:lineRule="auto"/>
              <w:ind w:right="68"/>
              <w:rPr>
                <w:b/>
                <w:sz w:val="36"/>
                <w:szCs w:val="36"/>
                <w:lang w:eastAsia="en-US"/>
              </w:rPr>
            </w:pPr>
          </w:p>
        </w:tc>
      </w:tr>
    </w:tbl>
    <w:p w:rsidR="000C0BA6" w:rsidRDefault="000C0BA6" w:rsidP="000C0BA6">
      <w:pPr>
        <w:rPr>
          <w:sz w:val="28"/>
          <w:szCs w:val="18"/>
        </w:rPr>
      </w:pPr>
      <w:r>
        <w:rPr>
          <w:sz w:val="28"/>
          <w:szCs w:val="18"/>
        </w:rPr>
        <w:t>от 29.04.2021 г.                                                                                                   № 9</w:t>
      </w:r>
    </w:p>
    <w:p w:rsidR="000C0BA6" w:rsidRDefault="000C0BA6" w:rsidP="000C0BA6">
      <w:pPr>
        <w:rPr>
          <w:sz w:val="28"/>
          <w:szCs w:val="18"/>
        </w:rPr>
      </w:pPr>
      <w:r>
        <w:rPr>
          <w:sz w:val="28"/>
          <w:szCs w:val="18"/>
        </w:rPr>
        <w:t xml:space="preserve">                                                                                                      </w:t>
      </w:r>
    </w:p>
    <w:p w:rsidR="000C0BA6" w:rsidRDefault="000C0BA6" w:rsidP="000C0BA6">
      <w:pPr>
        <w:jc w:val="both"/>
        <w:rPr>
          <w:sz w:val="28"/>
          <w:szCs w:val="18"/>
        </w:rPr>
      </w:pPr>
    </w:p>
    <w:p w:rsidR="000C0BA6" w:rsidRDefault="000C0BA6" w:rsidP="000C0BA6">
      <w:pPr>
        <w:pStyle w:val="a3"/>
        <w:ind w:right="5405"/>
      </w:pPr>
      <w:r>
        <w:t xml:space="preserve">О внесении  изменений  в </w:t>
      </w:r>
      <w:r>
        <w:rPr>
          <w:lang w:val="ru-RU"/>
        </w:rPr>
        <w:t>решение</w:t>
      </w:r>
      <w:r>
        <w:t xml:space="preserve">  </w:t>
      </w:r>
      <w:r>
        <w:rPr>
          <w:lang w:val="ru-RU"/>
        </w:rPr>
        <w:t xml:space="preserve"> </w:t>
      </w:r>
      <w:r>
        <w:t xml:space="preserve">Совета депутатов </w:t>
      </w: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 от 29.</w:t>
      </w:r>
      <w:r>
        <w:rPr>
          <w:lang w:val="ru-RU"/>
        </w:rPr>
        <w:t>12.</w:t>
      </w:r>
      <w:r>
        <w:t xml:space="preserve">2020 № 28  «О бюджете </w:t>
      </w: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rPr>
          <w:lang w:val="ru-RU"/>
        </w:rPr>
        <w:t xml:space="preserve"> </w:t>
      </w:r>
      <w:r>
        <w:t xml:space="preserve"> района Смоленской области   на    2021 год и на плановый период 2022 и 2023 годов» </w:t>
      </w:r>
    </w:p>
    <w:p w:rsidR="000C0BA6" w:rsidRDefault="000C0BA6" w:rsidP="000C0BA6">
      <w:pPr>
        <w:pStyle w:val="a3"/>
        <w:ind w:right="5405"/>
      </w:pPr>
    </w:p>
    <w:p w:rsidR="000C0BA6" w:rsidRDefault="000C0BA6" w:rsidP="000C0BA6">
      <w:pPr>
        <w:pStyle w:val="2"/>
        <w:spacing w:before="0"/>
        <w:rPr>
          <w:rFonts w:ascii="Times New Roman" w:hAnsi="Times New Roman" w:cs="Times New Roman"/>
          <w:b w:val="0"/>
          <w:i w:val="0"/>
          <w:szCs w:val="1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Cs w:val="24"/>
          <w:lang w:eastAsia="x-none"/>
        </w:rPr>
        <w:t xml:space="preserve">       </w:t>
      </w:r>
      <w:r>
        <w:rPr>
          <w:rFonts w:ascii="Times New Roman" w:hAnsi="Times New Roman" w:cs="Times New Roman"/>
          <w:b w:val="0"/>
          <w:i w:val="0"/>
        </w:rPr>
        <w:t xml:space="preserve">В соответствии с Бюджетным кодексом Российской Федерации, Уставом </w:t>
      </w:r>
      <w:proofErr w:type="spellStart"/>
      <w:r>
        <w:rPr>
          <w:rFonts w:ascii="Times New Roman" w:hAnsi="Times New Roman" w:cs="Times New Roman"/>
          <w:b w:val="0"/>
          <w:i w:val="0"/>
        </w:rPr>
        <w:t>Остерского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i w:val="0"/>
        </w:rPr>
        <w:t>Рославльского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района Смоленской области, Совет депутатов </w:t>
      </w:r>
      <w:proofErr w:type="spellStart"/>
      <w:r>
        <w:rPr>
          <w:rFonts w:ascii="Times New Roman" w:hAnsi="Times New Roman" w:cs="Times New Roman"/>
          <w:b w:val="0"/>
          <w:i w:val="0"/>
        </w:rPr>
        <w:t>Остерского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i w:val="0"/>
        </w:rPr>
        <w:t>Рославльского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района Смоленской области</w:t>
      </w:r>
    </w:p>
    <w:p w:rsidR="000C0BA6" w:rsidRDefault="000C0BA6" w:rsidP="000C0BA6">
      <w:pPr>
        <w:ind w:firstLine="993"/>
        <w:jc w:val="both"/>
        <w:rPr>
          <w:sz w:val="28"/>
          <w:szCs w:val="18"/>
        </w:rPr>
      </w:pPr>
    </w:p>
    <w:p w:rsidR="000C0BA6" w:rsidRDefault="000C0BA6" w:rsidP="000C0BA6">
      <w:pPr>
        <w:jc w:val="both"/>
        <w:rPr>
          <w:b/>
          <w:sz w:val="28"/>
          <w:szCs w:val="18"/>
        </w:rPr>
      </w:pPr>
      <w:r>
        <w:rPr>
          <w:b/>
          <w:sz w:val="28"/>
          <w:szCs w:val="18"/>
        </w:rPr>
        <w:t>РЕШИЛ:</w:t>
      </w:r>
    </w:p>
    <w:p w:rsidR="000C0BA6" w:rsidRDefault="000C0BA6" w:rsidP="000C0BA6">
      <w:pPr>
        <w:jc w:val="both"/>
        <w:rPr>
          <w:b/>
          <w:sz w:val="28"/>
          <w:szCs w:val="18"/>
        </w:rPr>
      </w:pPr>
    </w:p>
    <w:p w:rsidR="000C0BA6" w:rsidRDefault="000C0BA6" w:rsidP="000C0BA6">
      <w:pPr>
        <w:pStyle w:val="a3"/>
        <w:tabs>
          <w:tab w:val="left" w:pos="9921"/>
        </w:tabs>
        <w:ind w:right="-2" w:firstLine="600"/>
      </w:pPr>
      <w:r>
        <w:t xml:space="preserve">1. Внести в решение Совета депутатов </w:t>
      </w: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 от 29.</w:t>
      </w:r>
      <w:r>
        <w:rPr>
          <w:lang w:val="ru-RU"/>
        </w:rPr>
        <w:t>12.</w:t>
      </w:r>
      <w:r>
        <w:t xml:space="preserve">2020 № 28 «О бюджете </w:t>
      </w: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 на 2021 год и на плановый период 2022 и 2023 годов</w:t>
      </w:r>
      <w:r>
        <w:rPr>
          <w:lang w:val="ru-RU"/>
        </w:rPr>
        <w:t>»</w:t>
      </w:r>
      <w:r>
        <w:rPr>
          <w:szCs w:val="28"/>
        </w:rPr>
        <w:t xml:space="preserve"> 24 (в редакции решени</w:t>
      </w:r>
      <w:r>
        <w:rPr>
          <w:szCs w:val="28"/>
          <w:lang w:val="ru-RU"/>
        </w:rPr>
        <w:t>я</w:t>
      </w:r>
      <w:r>
        <w:rPr>
          <w:szCs w:val="28"/>
        </w:rPr>
        <w:t xml:space="preserve"> Совета депутатов </w:t>
      </w:r>
      <w:proofErr w:type="spellStart"/>
      <w:r>
        <w:rPr>
          <w:szCs w:val="28"/>
        </w:rPr>
        <w:t>Остерского</w:t>
      </w:r>
      <w:proofErr w:type="spellEnd"/>
      <w:r>
        <w:rPr>
          <w:szCs w:val="28"/>
        </w:rPr>
        <w:t xml:space="preserve">  сельского поселения </w:t>
      </w:r>
      <w:proofErr w:type="spellStart"/>
      <w:r>
        <w:rPr>
          <w:szCs w:val="28"/>
        </w:rPr>
        <w:t>Рославльского</w:t>
      </w:r>
      <w:proofErr w:type="spellEnd"/>
      <w:r>
        <w:rPr>
          <w:szCs w:val="28"/>
        </w:rPr>
        <w:t xml:space="preserve"> района Смоленской области от </w:t>
      </w:r>
      <w:r>
        <w:rPr>
          <w:szCs w:val="28"/>
          <w:lang w:val="ru-RU"/>
        </w:rPr>
        <w:t>19.02</w:t>
      </w:r>
      <w:r>
        <w:rPr>
          <w:szCs w:val="28"/>
        </w:rPr>
        <w:t>.20</w:t>
      </w:r>
      <w:r>
        <w:rPr>
          <w:szCs w:val="28"/>
          <w:lang w:val="ru-RU"/>
        </w:rPr>
        <w:t>21</w:t>
      </w:r>
      <w:r>
        <w:rPr>
          <w:szCs w:val="28"/>
        </w:rPr>
        <w:t xml:space="preserve"> № </w:t>
      </w:r>
      <w:r>
        <w:rPr>
          <w:szCs w:val="28"/>
          <w:lang w:val="ru-RU"/>
        </w:rPr>
        <w:t>7)</w:t>
      </w:r>
      <w:r>
        <w:rPr>
          <w:lang w:val="ru-RU"/>
        </w:rPr>
        <w:t xml:space="preserve"> </w:t>
      </w:r>
      <w:r>
        <w:t>следующие изменения:</w:t>
      </w:r>
    </w:p>
    <w:p w:rsidR="000C0BA6" w:rsidRDefault="000C0BA6" w:rsidP="000C0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подпункт 1 и 2 пункта 1 изложить в следующей редакции:</w:t>
      </w:r>
    </w:p>
    <w:p w:rsidR="000C0BA6" w:rsidRDefault="000C0BA6" w:rsidP="000C0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Cs w:val="28"/>
        </w:rPr>
        <w:t xml:space="preserve">  «</w:t>
      </w:r>
      <w:r>
        <w:rPr>
          <w:sz w:val="28"/>
          <w:szCs w:val="28"/>
        </w:rPr>
        <w:t>1) общий объем доходов бюджета сельского поселения в сумме </w:t>
      </w:r>
      <w:r>
        <w:rPr>
          <w:b/>
          <w:sz w:val="28"/>
          <w:szCs w:val="28"/>
        </w:rPr>
        <w:t>20375,4 </w:t>
      </w:r>
      <w:r>
        <w:rPr>
          <w:sz w:val="28"/>
          <w:szCs w:val="28"/>
        </w:rPr>
        <w:t xml:space="preserve">тыс. рублей, в том числе объем безвозмездных поступлений в сумме </w:t>
      </w:r>
      <w:r>
        <w:rPr>
          <w:b/>
          <w:sz w:val="28"/>
          <w:szCs w:val="28"/>
        </w:rPr>
        <w:t xml:space="preserve">9945,2 </w:t>
      </w:r>
      <w:r>
        <w:rPr>
          <w:sz w:val="28"/>
          <w:szCs w:val="28"/>
        </w:rPr>
        <w:t>тыс. рублей, из которых объем получаемых межбюджетных трансфертов –</w:t>
      </w:r>
      <w:r>
        <w:rPr>
          <w:b/>
          <w:sz w:val="28"/>
          <w:szCs w:val="28"/>
        </w:rPr>
        <w:t xml:space="preserve"> 9945,2 </w:t>
      </w:r>
      <w:r>
        <w:rPr>
          <w:sz w:val="28"/>
          <w:szCs w:val="28"/>
        </w:rPr>
        <w:t>тыс. рублей;</w:t>
      </w:r>
    </w:p>
    <w:p w:rsidR="000C0BA6" w:rsidRDefault="000C0BA6" w:rsidP="000C0BA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 общий объем расходов бюджета сельского поселения в сумме </w:t>
      </w:r>
      <w:r>
        <w:rPr>
          <w:b/>
          <w:sz w:val="28"/>
          <w:szCs w:val="28"/>
        </w:rPr>
        <w:t>21974,8 </w:t>
      </w:r>
      <w:r>
        <w:rPr>
          <w:sz w:val="28"/>
          <w:szCs w:val="28"/>
        </w:rPr>
        <w:t>тыс. рублей;</w:t>
      </w:r>
      <w:r>
        <w:t>»;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lastRenderedPageBreak/>
        <w:t xml:space="preserve">       2) подпункты 1 и 2 пункта 2 изложить в следующей редакции: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«1) общий объем доходов бюджета сельского поселения на 2022 год в сумме </w:t>
      </w:r>
      <w:r>
        <w:rPr>
          <w:b/>
          <w:lang w:val="ru-RU"/>
        </w:rPr>
        <w:t xml:space="preserve">18179,0 </w:t>
      </w:r>
      <w:r>
        <w:rPr>
          <w:lang w:val="ru-RU"/>
        </w:rPr>
        <w:t xml:space="preserve">тыс. рублей, в том числе объем безвозмездных поступлений в сумме </w:t>
      </w:r>
      <w:r>
        <w:rPr>
          <w:b/>
          <w:lang w:val="ru-RU"/>
        </w:rPr>
        <w:t xml:space="preserve">7310,1 </w:t>
      </w:r>
      <w:r>
        <w:rPr>
          <w:lang w:val="ru-RU"/>
        </w:rPr>
        <w:t xml:space="preserve">тыс. рублей, из которых объем межбюджетных трансфертов </w:t>
      </w:r>
      <w:r>
        <w:rPr>
          <w:szCs w:val="28"/>
        </w:rPr>
        <w:t>–</w:t>
      </w:r>
      <w:r>
        <w:rPr>
          <w:szCs w:val="28"/>
          <w:lang w:val="ru-RU"/>
        </w:rPr>
        <w:t xml:space="preserve"> </w:t>
      </w:r>
      <w:r>
        <w:rPr>
          <w:b/>
          <w:lang w:val="ru-RU"/>
        </w:rPr>
        <w:t xml:space="preserve">7310,1 </w:t>
      </w:r>
      <w:r>
        <w:rPr>
          <w:lang w:val="ru-RU"/>
        </w:rPr>
        <w:t xml:space="preserve">тыс. рублей, и на 2023 год в сумме </w:t>
      </w:r>
      <w:r>
        <w:rPr>
          <w:b/>
          <w:lang w:val="ru-RU"/>
        </w:rPr>
        <w:t>34318,2</w:t>
      </w:r>
      <w:r>
        <w:rPr>
          <w:lang w:val="ru-RU"/>
        </w:rPr>
        <w:t xml:space="preserve"> тыс. рублей, в том числе объем безвозмездных поступлений в сумме </w:t>
      </w:r>
      <w:r>
        <w:rPr>
          <w:b/>
          <w:lang w:val="ru-RU"/>
        </w:rPr>
        <w:t>22946,6</w:t>
      </w:r>
      <w:r>
        <w:rPr>
          <w:lang w:val="ru-RU"/>
        </w:rPr>
        <w:t xml:space="preserve"> тыс. рублей, из которых объем межбюджетных трансфертов </w:t>
      </w:r>
      <w:r>
        <w:rPr>
          <w:szCs w:val="28"/>
        </w:rPr>
        <w:t>–</w:t>
      </w:r>
      <w:r>
        <w:rPr>
          <w:szCs w:val="28"/>
          <w:lang w:val="ru-RU"/>
        </w:rPr>
        <w:t xml:space="preserve"> </w:t>
      </w:r>
      <w:r>
        <w:rPr>
          <w:b/>
          <w:szCs w:val="28"/>
          <w:lang w:val="ru-RU"/>
        </w:rPr>
        <w:t>22946,</w:t>
      </w:r>
      <w:proofErr w:type="gramStart"/>
      <w:r>
        <w:rPr>
          <w:b/>
          <w:szCs w:val="28"/>
          <w:lang w:val="ru-RU"/>
        </w:rPr>
        <w:t>6</w:t>
      </w:r>
      <w:r>
        <w:rPr>
          <w:szCs w:val="28"/>
        </w:rPr>
        <w:t xml:space="preserve"> </w:t>
      </w:r>
      <w:r>
        <w:rPr>
          <w:lang w:val="ru-RU"/>
        </w:rPr>
        <w:t xml:space="preserve"> тыс.</w:t>
      </w:r>
      <w:proofErr w:type="gramEnd"/>
      <w:r>
        <w:rPr>
          <w:lang w:val="ru-RU"/>
        </w:rPr>
        <w:t xml:space="preserve"> рублей;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2) общий объем расходов бюджета сельского поселения на 2022 год в сумме </w:t>
      </w:r>
      <w:r>
        <w:rPr>
          <w:b/>
          <w:lang w:val="ru-RU"/>
        </w:rPr>
        <w:t>18179,0</w:t>
      </w:r>
      <w:r>
        <w:rPr>
          <w:lang w:val="ru-RU"/>
        </w:rPr>
        <w:t xml:space="preserve"> тыс. рублей, в том числе условно утвержденные расходы (без учета расходов бюджета сельского поселения,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>
        <w:rPr>
          <w:b/>
          <w:lang w:val="ru-RU"/>
        </w:rPr>
        <w:t>360,9</w:t>
      </w:r>
      <w:r>
        <w:rPr>
          <w:lang w:val="ru-RU"/>
        </w:rPr>
        <w:t xml:space="preserve"> тыс. рублей и на 2023 год в сумме </w:t>
      </w:r>
      <w:r>
        <w:rPr>
          <w:b/>
          <w:lang w:val="ru-RU"/>
        </w:rPr>
        <w:t>34318,2</w:t>
      </w:r>
      <w:r>
        <w:rPr>
          <w:lang w:val="ru-RU"/>
        </w:rPr>
        <w:t xml:space="preserve"> тыс. рублей, в том числе условно утвержденные (без учета расходов бюджета сельского поселения,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>
        <w:rPr>
          <w:b/>
          <w:lang w:val="ru-RU"/>
        </w:rPr>
        <w:t>701,8</w:t>
      </w:r>
      <w:r>
        <w:rPr>
          <w:lang w:val="ru-RU"/>
        </w:rPr>
        <w:t xml:space="preserve"> тыс. рублей;»; </w:t>
      </w:r>
    </w:p>
    <w:p w:rsidR="000C0BA6" w:rsidRDefault="000C0BA6" w:rsidP="000C0BA6">
      <w:pPr>
        <w:pStyle w:val="a3"/>
        <w:rPr>
          <w:lang w:val="ru-RU"/>
        </w:rPr>
      </w:pPr>
      <w:r>
        <w:t xml:space="preserve">       3) приложение </w:t>
      </w:r>
      <w:r>
        <w:rPr>
          <w:lang w:val="ru-RU"/>
        </w:rPr>
        <w:t>1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4) </w:t>
      </w:r>
      <w:r>
        <w:t xml:space="preserve">приложение </w:t>
      </w:r>
      <w:r>
        <w:rPr>
          <w:lang w:val="ru-RU"/>
        </w:rPr>
        <w:t>2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5) приложение 7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6) приложение 8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7) приложение 9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8) приложение 10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9) приложение 11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10) </w:t>
      </w:r>
      <w:r>
        <w:t xml:space="preserve">приложение </w:t>
      </w:r>
      <w:r>
        <w:rPr>
          <w:lang w:val="ru-RU"/>
        </w:rPr>
        <w:t>12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11) </w:t>
      </w:r>
      <w:r>
        <w:t xml:space="preserve">приложение </w:t>
      </w:r>
      <w:r>
        <w:rPr>
          <w:lang w:val="ru-RU"/>
        </w:rPr>
        <w:t>13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12) </w:t>
      </w:r>
      <w:r>
        <w:t xml:space="preserve">приложение </w:t>
      </w:r>
      <w:r>
        <w:rPr>
          <w:lang w:val="ru-RU"/>
        </w:rPr>
        <w:t>14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13) пункт 13 изложить в следующей редакции: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«13. Утвердить объем бюджетных ассигнований на финансовое обеспечение реализации муниципальных программ в 2021 году в сумме </w:t>
      </w:r>
      <w:r>
        <w:rPr>
          <w:b/>
          <w:lang w:val="ru-RU"/>
        </w:rPr>
        <w:t>14429,2</w:t>
      </w:r>
      <w:r>
        <w:rPr>
          <w:lang w:val="ru-RU"/>
        </w:rPr>
        <w:t xml:space="preserve"> тыс. рублей, в 2022 году в сумме </w:t>
      </w:r>
      <w:r>
        <w:rPr>
          <w:b/>
          <w:lang w:val="ru-RU"/>
        </w:rPr>
        <w:t>11147,8</w:t>
      </w:r>
      <w:r>
        <w:rPr>
          <w:lang w:val="ru-RU"/>
        </w:rPr>
        <w:t xml:space="preserve"> тыс. рублей, в 2023 году в сумме </w:t>
      </w:r>
      <w:r>
        <w:rPr>
          <w:b/>
          <w:lang w:val="ru-RU"/>
        </w:rPr>
        <w:t>27176,6 </w:t>
      </w:r>
      <w:r>
        <w:rPr>
          <w:lang w:val="ru-RU"/>
        </w:rPr>
        <w:t>тыс. рублей.»;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14) приложение 15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15) приложение 16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16) в подпункте 1 пункта 15 слова «</w:t>
      </w:r>
      <w:r>
        <w:rPr>
          <w:b/>
          <w:lang w:val="ru-RU"/>
        </w:rPr>
        <w:t>2568,8</w:t>
      </w:r>
      <w:r>
        <w:rPr>
          <w:lang w:val="ru-RU"/>
        </w:rPr>
        <w:t xml:space="preserve"> тыс. рублей» заменить словами «</w:t>
      </w:r>
      <w:r>
        <w:rPr>
          <w:b/>
          <w:lang w:val="ru-RU"/>
        </w:rPr>
        <w:t>7563,8</w:t>
      </w:r>
      <w:r>
        <w:rPr>
          <w:lang w:val="ru-RU"/>
        </w:rPr>
        <w:t xml:space="preserve"> тыс. рублей»;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 17) в подпункте 1 пункта 16 слова «</w:t>
      </w:r>
      <w:r>
        <w:rPr>
          <w:b/>
          <w:szCs w:val="28"/>
        </w:rPr>
        <w:t>1739,4</w:t>
      </w:r>
      <w:r>
        <w:rPr>
          <w:szCs w:val="28"/>
        </w:rPr>
        <w:t xml:space="preserve"> тыс. рублей</w:t>
      </w:r>
      <w:r>
        <w:rPr>
          <w:lang w:val="ru-RU"/>
        </w:rPr>
        <w:t>» заменить словами «</w:t>
      </w:r>
      <w:r>
        <w:rPr>
          <w:b/>
          <w:lang w:val="ru-RU"/>
        </w:rPr>
        <w:t>6734,4</w:t>
      </w:r>
      <w:r>
        <w:rPr>
          <w:lang w:val="ru-RU"/>
        </w:rPr>
        <w:t xml:space="preserve"> тыс. рублей»;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18) приложение 17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0C0BA6" w:rsidRDefault="000C0BA6" w:rsidP="000C0BA6">
      <w:pPr>
        <w:pStyle w:val="a3"/>
        <w:rPr>
          <w:lang w:val="ru-RU"/>
        </w:rPr>
      </w:pPr>
      <w:r>
        <w:rPr>
          <w:lang w:val="ru-RU"/>
        </w:rPr>
        <w:t xml:space="preserve">      19) в подпункте 2 пункта 22 слова «</w:t>
      </w:r>
      <w:r>
        <w:rPr>
          <w:b/>
          <w:lang w:val="ru-RU"/>
        </w:rPr>
        <w:t>0,0</w:t>
      </w:r>
      <w:r>
        <w:rPr>
          <w:lang w:val="ru-RU"/>
        </w:rPr>
        <w:t xml:space="preserve"> тыс. рублей» заменить словами «</w:t>
      </w:r>
      <w:r>
        <w:rPr>
          <w:b/>
          <w:lang w:val="ru-RU"/>
        </w:rPr>
        <w:t>2237,4</w:t>
      </w:r>
      <w:r>
        <w:rPr>
          <w:lang w:val="ru-RU"/>
        </w:rPr>
        <w:t xml:space="preserve"> тыс. рублей».</w:t>
      </w:r>
    </w:p>
    <w:p w:rsidR="000C0BA6" w:rsidRDefault="000C0BA6" w:rsidP="000C0BA6">
      <w:pPr>
        <w:pStyle w:val="a3"/>
        <w:tabs>
          <w:tab w:val="num" w:pos="0"/>
        </w:tabs>
        <w:rPr>
          <w:szCs w:val="28"/>
          <w:lang w:val="ru-RU"/>
        </w:rPr>
      </w:pPr>
      <w:r>
        <w:rPr>
          <w:lang w:val="ru-RU"/>
        </w:rPr>
        <w:t xml:space="preserve">        </w:t>
      </w:r>
      <w:r>
        <w:rPr>
          <w:szCs w:val="28"/>
        </w:rPr>
        <w:t>2. Настоящее решение подлежит официальному опубликованию в газете «</w:t>
      </w:r>
      <w:proofErr w:type="spellStart"/>
      <w:r>
        <w:rPr>
          <w:szCs w:val="28"/>
        </w:rPr>
        <w:t>Рославльская</w:t>
      </w:r>
      <w:proofErr w:type="spellEnd"/>
      <w:r>
        <w:rPr>
          <w:szCs w:val="28"/>
        </w:rPr>
        <w:t xml:space="preserve"> правда»</w:t>
      </w:r>
      <w:r>
        <w:rPr>
          <w:szCs w:val="28"/>
          <w:lang w:val="ru-RU"/>
        </w:rPr>
        <w:t xml:space="preserve"> и размещению на официальном сайте Администрации </w:t>
      </w:r>
      <w:proofErr w:type="spellStart"/>
      <w:r>
        <w:rPr>
          <w:szCs w:val="28"/>
          <w:lang w:val="ru-RU"/>
        </w:rPr>
        <w:t>Остерского</w:t>
      </w:r>
      <w:proofErr w:type="spellEnd"/>
      <w:r>
        <w:rPr>
          <w:szCs w:val="28"/>
          <w:lang w:val="ru-RU"/>
        </w:rPr>
        <w:t xml:space="preserve"> сельского поселения </w:t>
      </w:r>
      <w:proofErr w:type="spellStart"/>
      <w:r>
        <w:rPr>
          <w:szCs w:val="28"/>
          <w:lang w:val="ru-RU"/>
        </w:rPr>
        <w:t>Рославльского</w:t>
      </w:r>
      <w:proofErr w:type="spellEnd"/>
      <w:r>
        <w:rPr>
          <w:szCs w:val="28"/>
          <w:lang w:val="ru-RU"/>
        </w:rPr>
        <w:t xml:space="preserve"> района Смоленской области в информационно-телекоммуникационной сети «Интернет».</w:t>
      </w:r>
    </w:p>
    <w:p w:rsidR="000C0BA6" w:rsidRDefault="000C0BA6" w:rsidP="000C0BA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Контроль исполнения настоящего решения возложить на </w:t>
      </w:r>
      <w:proofErr w:type="gramStart"/>
      <w:r>
        <w:rPr>
          <w:sz w:val="28"/>
          <w:szCs w:val="28"/>
        </w:rPr>
        <w:t>постоянную  комиссию</w:t>
      </w:r>
      <w:proofErr w:type="gramEnd"/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по бюджету, финансовой и налоговой политике, по вопросам муниципального имущества (Миронова А.А.).</w:t>
      </w:r>
    </w:p>
    <w:p w:rsidR="000C0BA6" w:rsidRDefault="000C0BA6" w:rsidP="000C0BA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C0BA6" w:rsidRDefault="000C0BA6" w:rsidP="000C0BA6">
      <w:pPr>
        <w:pStyle w:val="a3"/>
      </w:pPr>
    </w:p>
    <w:p w:rsidR="000C0BA6" w:rsidRDefault="000C0BA6" w:rsidP="000C0BA6">
      <w:pPr>
        <w:pStyle w:val="a3"/>
      </w:pPr>
    </w:p>
    <w:p w:rsidR="000C0BA6" w:rsidRDefault="000C0BA6" w:rsidP="000C0BA6">
      <w:pPr>
        <w:pStyle w:val="a3"/>
      </w:pPr>
      <w:r>
        <w:t xml:space="preserve">Глава муниципального образования </w:t>
      </w:r>
    </w:p>
    <w:p w:rsidR="000C0BA6" w:rsidRDefault="000C0BA6" w:rsidP="000C0BA6">
      <w:pPr>
        <w:pStyle w:val="a3"/>
      </w:pPr>
      <w:proofErr w:type="spellStart"/>
      <w:r>
        <w:rPr>
          <w:lang w:val="ru-RU"/>
        </w:rPr>
        <w:t>Остерского</w:t>
      </w:r>
      <w:proofErr w:type="spellEnd"/>
      <w:r>
        <w:rPr>
          <w:lang w:val="ru-RU"/>
        </w:rPr>
        <w:t xml:space="preserve"> сельского поселения</w:t>
      </w:r>
      <w:r>
        <w:t xml:space="preserve">                                              </w:t>
      </w:r>
    </w:p>
    <w:p w:rsidR="000C0BA6" w:rsidRDefault="000C0BA6" w:rsidP="000C0BA6">
      <w:pPr>
        <w:pStyle w:val="a3"/>
        <w:rPr>
          <w:lang w:val="ru-RU"/>
        </w:rPr>
      </w:pPr>
      <w:proofErr w:type="spellStart"/>
      <w:r>
        <w:t>Рославльского</w:t>
      </w:r>
      <w:proofErr w:type="spellEnd"/>
      <w:r>
        <w:t xml:space="preserve"> района Смоленской области                              </w:t>
      </w:r>
      <w:r>
        <w:rPr>
          <w:lang w:val="ru-RU"/>
        </w:rPr>
        <w:t>С.Г. Ананченков</w:t>
      </w:r>
    </w:p>
    <w:p w:rsidR="000C0BA6" w:rsidRDefault="000C0BA6" w:rsidP="000C0BA6">
      <w:pPr>
        <w:pStyle w:val="a3"/>
        <w:ind w:firstLine="240"/>
      </w:pPr>
    </w:p>
    <w:p w:rsidR="0039115E" w:rsidRPr="000C0BA6" w:rsidRDefault="0039115E">
      <w:pPr>
        <w:rPr>
          <w:lang w:val="x-none"/>
        </w:rPr>
      </w:pPr>
      <w:bookmarkStart w:id="0" w:name="_GoBack"/>
      <w:bookmarkEnd w:id="0"/>
    </w:p>
    <w:sectPr w:rsidR="0039115E" w:rsidRPr="000C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DC"/>
    <w:rsid w:val="000C0BA6"/>
    <w:rsid w:val="0039115E"/>
    <w:rsid w:val="0092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0277E-BABE-4E87-B8DE-C62F9784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0BA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0C0B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BA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0B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0C0BA6"/>
    <w:pPr>
      <w:jc w:val="both"/>
    </w:pPr>
    <w:rPr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0C0BA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3</cp:revision>
  <dcterms:created xsi:type="dcterms:W3CDTF">2021-05-12T07:00:00Z</dcterms:created>
  <dcterms:modified xsi:type="dcterms:W3CDTF">2021-05-12T07:01:00Z</dcterms:modified>
</cp:coreProperties>
</file>