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0"/>
        <w:gridCol w:w="5736"/>
      </w:tblGrid>
      <w:tr w:rsidR="00D00610" w:rsidTr="00D00610">
        <w:trPr>
          <w:trHeight w:val="544"/>
          <w:tblCellSpacing w:w="0" w:type="dxa"/>
        </w:trPr>
        <w:tc>
          <w:tcPr>
            <w:tcW w:w="4470" w:type="dxa"/>
          </w:tcPr>
          <w:p w:rsidR="00D00610" w:rsidRDefault="00D00610">
            <w:pPr>
              <w:keepNext/>
              <w:keepLines/>
              <w:widowControl/>
              <w:spacing w:line="276" w:lineRule="auto"/>
              <w:ind w:firstLine="709"/>
              <w:rPr>
                <w:color w:val="auto"/>
              </w:rPr>
            </w:pPr>
          </w:p>
        </w:tc>
        <w:tc>
          <w:tcPr>
            <w:tcW w:w="5736" w:type="dxa"/>
            <w:hideMark/>
          </w:tcPr>
          <w:p w:rsidR="00D00610" w:rsidRDefault="00D00610">
            <w:pPr>
              <w:keepNext/>
              <w:keepLines/>
              <w:widowControl/>
              <w:autoSpaceDE w:val="0"/>
              <w:autoSpaceDN w:val="0"/>
              <w:adjustRightInd w:val="0"/>
              <w:spacing w:line="276" w:lineRule="auto"/>
              <w:ind w:left="1767" w:right="-6"/>
              <w:rPr>
                <w:color w:val="auto"/>
              </w:rPr>
            </w:pPr>
            <w:r>
              <w:rPr>
                <w:color w:val="auto"/>
              </w:rPr>
              <w:t xml:space="preserve">                       </w:t>
            </w:r>
          </w:p>
          <w:p w:rsidR="00D00610" w:rsidRDefault="00D00610">
            <w:pPr>
              <w:keepNext/>
              <w:keepLines/>
              <w:widowControl/>
              <w:autoSpaceDE w:val="0"/>
              <w:autoSpaceDN w:val="0"/>
              <w:adjustRightInd w:val="0"/>
              <w:spacing w:line="276" w:lineRule="auto"/>
              <w:ind w:left="1767" w:right="-6"/>
              <w:rPr>
                <w:color w:val="auto"/>
              </w:rPr>
            </w:pPr>
            <w:r>
              <w:rPr>
                <w:color w:val="auto"/>
              </w:rPr>
              <w:t xml:space="preserve">       Приложение</w:t>
            </w:r>
          </w:p>
          <w:p w:rsidR="00D00610" w:rsidRDefault="00D00610">
            <w:pPr>
              <w:keepNext/>
              <w:keepLines/>
              <w:widowControl/>
              <w:autoSpaceDE w:val="0"/>
              <w:autoSpaceDN w:val="0"/>
              <w:adjustRightInd w:val="0"/>
              <w:spacing w:line="276" w:lineRule="auto"/>
              <w:ind w:left="1767" w:right="-6"/>
              <w:rPr>
                <w:color w:val="auto"/>
              </w:rPr>
            </w:pPr>
            <w:r>
              <w:rPr>
                <w:color w:val="auto"/>
              </w:rPr>
              <w:t xml:space="preserve">       к постановлению Администрации                                                                        </w:t>
            </w:r>
          </w:p>
          <w:p w:rsidR="00D00610" w:rsidRDefault="00D00610">
            <w:pPr>
              <w:keepNext/>
              <w:keepLines/>
              <w:widowControl/>
              <w:spacing w:line="276" w:lineRule="auto"/>
              <w:ind w:right="-6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</w:t>
            </w:r>
            <w:proofErr w:type="spellStart"/>
            <w:r>
              <w:rPr>
                <w:color w:val="auto"/>
              </w:rPr>
              <w:t>Остерского</w:t>
            </w:r>
            <w:proofErr w:type="spellEnd"/>
            <w:r>
              <w:rPr>
                <w:color w:val="auto"/>
              </w:rPr>
              <w:t xml:space="preserve"> сельского поселения</w:t>
            </w:r>
          </w:p>
          <w:p w:rsidR="00D00610" w:rsidRDefault="00D00610">
            <w:pPr>
              <w:keepNext/>
              <w:keepLines/>
              <w:widowControl/>
              <w:spacing w:line="276" w:lineRule="auto"/>
              <w:ind w:right="-6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</w:t>
            </w:r>
            <w:proofErr w:type="spellStart"/>
            <w:r>
              <w:rPr>
                <w:color w:val="auto"/>
              </w:rPr>
              <w:t>Рославльского</w:t>
            </w:r>
            <w:proofErr w:type="spellEnd"/>
            <w:r>
              <w:rPr>
                <w:color w:val="auto"/>
              </w:rPr>
              <w:t xml:space="preserve"> района</w:t>
            </w:r>
          </w:p>
          <w:p w:rsidR="00D00610" w:rsidRDefault="00D00610">
            <w:pPr>
              <w:keepNext/>
              <w:keepLines/>
              <w:widowControl/>
              <w:spacing w:line="276" w:lineRule="auto"/>
              <w:ind w:right="-6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Смоленской области</w:t>
            </w:r>
          </w:p>
          <w:p w:rsidR="00D00610" w:rsidRDefault="00D00610">
            <w:pPr>
              <w:keepNext/>
              <w:keepLines/>
              <w:widowControl/>
              <w:spacing w:line="276" w:lineRule="auto"/>
              <w:ind w:right="-6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от 11.02.2020  №48</w:t>
            </w:r>
          </w:p>
        </w:tc>
      </w:tr>
    </w:tbl>
    <w:p w:rsidR="00D00610" w:rsidRDefault="00D00610" w:rsidP="00D00610">
      <w:pPr>
        <w:keepNext/>
        <w:keepLines/>
        <w:widowControl/>
        <w:ind w:firstLine="709"/>
        <w:jc w:val="both"/>
        <w:rPr>
          <w:color w:val="auto"/>
        </w:rPr>
      </w:pPr>
    </w:p>
    <w:p w:rsidR="00D00610" w:rsidRDefault="00D00610" w:rsidP="00D00610">
      <w:pPr>
        <w:keepNext/>
        <w:keepLines/>
        <w:widowControl/>
        <w:jc w:val="center"/>
        <w:rPr>
          <w:b/>
        </w:rPr>
      </w:pPr>
    </w:p>
    <w:p w:rsidR="00D00610" w:rsidRDefault="00D00610" w:rsidP="00D00610">
      <w:pPr>
        <w:keepNext/>
        <w:keepLines/>
        <w:widowControl/>
        <w:jc w:val="center"/>
        <w:rPr>
          <w:b/>
        </w:rPr>
      </w:pPr>
      <w:r>
        <w:rPr>
          <w:b/>
        </w:rPr>
        <w:t>ПОРЯДОК</w:t>
      </w:r>
    </w:p>
    <w:p w:rsidR="00D00610" w:rsidRDefault="00D00610" w:rsidP="00D00610">
      <w:pPr>
        <w:keepNext/>
        <w:keepLines/>
        <w:widowControl/>
        <w:jc w:val="center"/>
        <w:rPr>
          <w:b/>
        </w:rPr>
      </w:pPr>
    </w:p>
    <w:p w:rsidR="00D00610" w:rsidRDefault="00D00610" w:rsidP="00D00610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подготовки к ведению и ведения гражданской </w:t>
      </w:r>
      <w:proofErr w:type="gramStart"/>
      <w:r>
        <w:rPr>
          <w:b/>
        </w:rPr>
        <w:t>обороны  в</w:t>
      </w:r>
      <w:proofErr w:type="gramEnd"/>
      <w:r>
        <w:rPr>
          <w:b/>
        </w:rPr>
        <w:t xml:space="preserve"> муниципальном образовании </w:t>
      </w:r>
      <w:proofErr w:type="spellStart"/>
      <w:r>
        <w:rPr>
          <w:b/>
        </w:rPr>
        <w:t>Остерского</w:t>
      </w:r>
      <w:proofErr w:type="spellEnd"/>
      <w:r>
        <w:rPr>
          <w:b/>
        </w:rPr>
        <w:t xml:space="preserve"> сельского поселения </w:t>
      </w:r>
    </w:p>
    <w:p w:rsidR="00D00610" w:rsidRDefault="00D00610" w:rsidP="00D00610">
      <w:pPr>
        <w:keepNext/>
        <w:keepLines/>
        <w:widowControl/>
        <w:ind w:firstLine="709"/>
        <w:jc w:val="both"/>
      </w:pPr>
    </w:p>
    <w:p w:rsidR="00D00610" w:rsidRDefault="00D00610" w:rsidP="00D00610">
      <w:pPr>
        <w:keepNext/>
        <w:keepLines/>
        <w:widowControl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D00610" w:rsidRDefault="00D00610" w:rsidP="00D00610">
      <w:pPr>
        <w:keepNext/>
        <w:keepLines/>
        <w:widowControl/>
        <w:ind w:firstLine="709"/>
        <w:jc w:val="both"/>
      </w:pPr>
      <w:r>
        <w:t> </w:t>
      </w:r>
    </w:p>
    <w:p w:rsidR="00D00610" w:rsidRDefault="00D00610" w:rsidP="00D00610">
      <w:pPr>
        <w:keepNext/>
        <w:keepLines/>
        <w:widowControl/>
        <w:autoSpaceDE w:val="0"/>
        <w:autoSpaceDN w:val="0"/>
        <w:adjustRightInd w:val="0"/>
        <w:ind w:right="-284" w:firstLine="709"/>
        <w:jc w:val="both"/>
        <w:rPr>
          <w:b/>
        </w:rPr>
      </w:pPr>
      <w:r>
        <w:t xml:space="preserve">1.1. Настоящий Порядок подготовки к ведению и вложение об организации и ведении гражданской обороны  на территории </w:t>
      </w:r>
      <w:proofErr w:type="spellStart"/>
      <w:r>
        <w:t>Остерского</w:t>
      </w:r>
      <w:proofErr w:type="spellEnd"/>
      <w:r>
        <w:t xml:space="preserve"> сельского поселения </w:t>
      </w:r>
      <w:proofErr w:type="spellStart"/>
      <w:r>
        <w:t>Рославльского</w:t>
      </w:r>
      <w:proofErr w:type="spellEnd"/>
      <w:r>
        <w:t xml:space="preserve"> района Смоленской области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 xml:space="preserve">. № 28-ФЗ «О гражданской обороне»,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14.11.2008 № 687  «Об утверждении Положения об организации и ведении гражданской обороны в муниципальных образованиях и организациях» (зарегистрирован в Минюсте РФ 26 ноября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12740), постановлением Правительства области, края, республики «Об утверждении Положения об организации и ведении гражданской обороны в муниципальных образованиях и организациях «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1.2. 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руководителей муниципальных образований.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 </w:t>
      </w:r>
    </w:p>
    <w:p w:rsidR="00D00610" w:rsidRDefault="00D00610" w:rsidP="00D00610">
      <w:pPr>
        <w:keepNext/>
        <w:keepLines/>
        <w:widowControl/>
        <w:ind w:right="-284"/>
        <w:jc w:val="center"/>
        <w:rPr>
          <w:b/>
        </w:rPr>
      </w:pPr>
      <w:r>
        <w:rPr>
          <w:b/>
        </w:rPr>
        <w:t>2. Полномочия органа местного самоуправления в области гражданской обороны</w:t>
      </w:r>
    </w:p>
    <w:p w:rsidR="00D00610" w:rsidRDefault="00D00610" w:rsidP="00D00610">
      <w:pPr>
        <w:keepNext/>
        <w:keepLines/>
        <w:widowControl/>
        <w:ind w:right="-284"/>
        <w:jc w:val="center"/>
        <w:rPr>
          <w:b/>
        </w:rPr>
      </w:pP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2.1. Органы местного самоуправления самостоятельно в пределах границ муниципальных образований: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проводят мероприятия по гражданской обороне, разрабатывают и реализовывают планы гражданской обороны и защиты населения;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проводят подготовку населения в области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поддерживают в состоянии постоянной готовности к использованию системы оповещения населения об опасностях, при военных конфликтах или вследствие этих конфликтов, возникновении чрезвычайных ситуаций природного и техногенного характера, защитные сооружения и другие объекты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проводят первоочередные мероприятия по поддержанию устойчивого функционирования организаций в военное время;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создают и содержат в целях гражданской обороны запасы продовольствия, медицинских средств индивидуальной защиты и иных средств.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2.2. Глава муниципального образования в пределах своей компетенции: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lastRenderedPageBreak/>
        <w:t>осуществляет руководство гражданской обороной на территории муниципального образования;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обеспечивает согласованное функционирование и взаимодействие органов местного самоуправления при решении задач и (или) выполнении мероприятий гражданской обороны на территории муниципального образования;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утверждает (определяет) состав комиссий и коллегиальных органов, создаваемых в целях организации выполнения мероприятий по гражданской обороне и порядок их деятельности;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принимает правовые акты в области организации и ведения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утверждает перечень организаций, создающих нештатные аварийно-спасательные формирования;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контролирует решение задач и выполнение мероприятий гражданской обороны на территории муниципального образования;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осуществляет иные полномочия в сфере руководства гражданской обороной муниципального образования в соответствии с законодательством Российской Федерации и субъекта Российской Федерации.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2.3. Представительный орган муниципального образования в пределах своей компетенции: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осуществляет законодательное регулирование в области организации и ведения гражданской обороны на территории муниципального образования;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утверждает в составе бюджета муниципального образования на соответствующий финансовый год финансовые средства на реализацию мероприятий по гражданской обороне;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одобряет целевые программы муниципального образования по вопросам организации и ведения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проводит слушания по вопросам состояния гражданской обороны муниципального образования;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осуществляет иные полномочия в сфере организации и ведения гражданской обороны муниципального образования, установленные законодательством Российской Федерации, Уставом, нормативными правовыми актами субъекта Российской Федерации и муниципального образования.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2.4. Руководитель местной администрации (исполнительно-распорядительного органа муниципального образования) в пределах своей компетенции: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разрабатывает муниципальные программы в области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организует проведение мероприятий по гражданской обороне, разрабатывает и реализует план гражданской обороны и защиты населения, в пределах установленной компетенции;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привлекает на договорной основе организации различных форм собственности, для выполнения работ (поставок товаров и (или) предоставления услуг), в целях обеспечения выполнения мероприятий гражданской обороны на территории муниципального образования;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осуществляет иные полномочия в регулируемой сфере, установленные законодательством Российской Федерации, субъекта Российской Федерации и муниципального образования.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2.5. Территориальные органы федеральных органов исполнительной власти, осуществляющие свою деятельность на территории муниципального образования: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организуют исполнение нормативных правовых актов федеральных органов исполнительной власти по вопросам гражданской обороны, в пределах установленной компетенции;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участвуют в разработке социально-экономических программ в области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организуют проведение мероприятий по гражданской обороне на территории муниципального образования, в пределах установленных полномочий;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lastRenderedPageBreak/>
        <w:t>осуществляют иные полномочия в соответствии с законодательством Российской Федерации.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2.6. Организации, находящиеся в пределах административных границ муниципального образования, в пределах своих полномочий и в порядке, установленном федеральными законами и иными нормативными правовыми актами Российской Федерации, субъекта Российской Федерации и муниципального образования: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планируют и организуют проведение мероприятий по гражданской обороне;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проводят мероприятия по поддержанию своего устойчивого функционирования в военное время;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осуществляют обучение своих работников в области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создают и поддерживают в состоянии постоянной готовности к использованию локальные системы оповещения;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создают и содержат в целях гражданской обороны запасы материально-технических, продовольственных, медицинских и иных средств.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Организации, имеющие потенциально опасные производственные объекты и эксплуатирующие их, а также имеющие важное оборонное и экономическое значение или представляющие высокую степень опасности возникновения чрезвычайных ситуаций в военное и мирное время, создают нештатные аварийно-спасательные формирования в порядке, установленном законодательством Российской Федерации, субъекта Российской Федерации, муниципального образования и поддерживают их в состоянии постоянной готовности.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 </w:t>
      </w:r>
    </w:p>
    <w:p w:rsidR="00D00610" w:rsidRDefault="00D00610" w:rsidP="00D00610">
      <w:pPr>
        <w:keepNext/>
        <w:keepLines/>
        <w:widowControl/>
        <w:ind w:right="-284"/>
        <w:jc w:val="center"/>
        <w:rPr>
          <w:b/>
        </w:rPr>
      </w:pPr>
      <w:r>
        <w:rPr>
          <w:b/>
        </w:rPr>
        <w:t>3. Мероприятия по гражданской обороне</w:t>
      </w:r>
    </w:p>
    <w:p w:rsidR="00D00610" w:rsidRDefault="00D00610" w:rsidP="00D00610">
      <w:pPr>
        <w:keepNext/>
        <w:keepLines/>
        <w:widowControl/>
        <w:ind w:right="-284"/>
        <w:jc w:val="center"/>
        <w:rPr>
          <w:b/>
        </w:rPr>
      </w:pP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 3.1.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России, субъекта Российской Федерации и настоящим Порядком.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3.2.1. По подготовке населения в области гражданской обороны: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разработка с учетом особенностей муниципальных образований и на основе примерных программ, утвержденных исполнительным органом государственной власти субъекта Российской Федерации,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подготовка населения муниципальных образований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подготовка личного состава формирований и служб муниципальных образований;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проведение учений и тренировок по гражданской обороне;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организационно-методическое руководство и контроль за обучением работников, личного состава формирований и служб организаций, находящихся на территориях муниципальных образований;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создание, оснащение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пропаганда знаний в области гражданской обороны.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lastRenderedPageBreak/>
        <w:t>3.2.2. 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сбор информации в области гражданской обороны и обмен ею.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3.2.3. По эвакуации населения, материальных и культурных ценностей в безопасные районы: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 xml:space="preserve">организация планирования, подготовки и проведения эвакуационных мероприятий в городах и населенных пунктах, отнесенных к группам по гражданской обороне, в населенных пунктах, имеющих организации, отнесенные к категории особой важности по гражданской обороне, и железнодорожные станции первой категории, и населенных пунктах, расположенных в зонах возможного катастрофического затопления в </w:t>
      </w:r>
      <w:proofErr w:type="gramStart"/>
      <w:r>
        <w:t>пределах  4</w:t>
      </w:r>
      <w:proofErr w:type="gramEnd"/>
      <w:r>
        <w:t xml:space="preserve">-х часового </w:t>
      </w:r>
      <w:proofErr w:type="spellStart"/>
      <w:r>
        <w:t>добегания</w:t>
      </w:r>
      <w:proofErr w:type="spellEnd"/>
      <w:r>
        <w:t xml:space="preserve"> волны прорыва при разрушении гидротехнических сооружений;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подготовка районов размещения населения, материальных и культурных ценностей, подлежащих эвакуации;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и организация деятельности эвакуационных органов, а также подготовка их личного состава.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3.2.4. По предоставлению населению убежищ и средств индивидуальной защиты: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планирование и организация строительства недостающих защитных сооружений гражданской обороны в военное время;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обеспечение укрытия населения в защитных сооружениях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накопление, хранение, освежение и использование по предназначению средств индивидуальной защиты населения;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3.2.5. По световой и другим видам маскировки: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определение перечня объектов, подлежащих маскировке;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 xml:space="preserve"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</w:t>
      </w:r>
      <w:proofErr w:type="gramStart"/>
      <w:r>
        <w:t>по световой и других видов</w:t>
      </w:r>
      <w:proofErr w:type="gramEnd"/>
      <w:r>
        <w:t xml:space="preserve"> маскировки;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3.2.6. По проведению аварийно-спасательных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lastRenderedPageBreak/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 для всестороннего обеспечения аварийно-спасательных и других неотложных работ.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3.2.7. 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планирование и организация основных видов жизнеобеспечения населения;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нормированное снабжение населения продовольственными и непродовольственными товарами;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предоставление населению коммунально-бытовых услуг;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проведение лечебно-эвакуационных мероприятий;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 xml:space="preserve">развертывание необходимой лечебной базы в загородной зоне, организация ее </w:t>
      </w:r>
      <w:proofErr w:type="spellStart"/>
      <w:r>
        <w:t>энерго</w:t>
      </w:r>
      <w:proofErr w:type="spellEnd"/>
      <w:r>
        <w:t>- и водоснабжения;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оказание населению медицинской помощи;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определение численности населения, оставшегося без жилья;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предоставление населению информационно-психологической поддержки.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3.2.8. По борьбе с пожарами, возникшими при военных конфликтах или вследствие этих конфликтов: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введение режимов радиационной защиты на территориях, подвергшихся радиоактивному загрязнению;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3.2.10. По санитарной обработке населения, обеззараживанию зданий и сооружений, специальной обработке техники и территорий: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lastRenderedPageBreak/>
        <w:t>заблаговременное создание запасов дезактивирующих, дегазирующих веществ и растворов;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и оснащение сил охраны общественного порядка, подготовка их в области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осуществление пропускного режима и поддержание общественного порядка в очагах поражения;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3.2.12. По вопросам срочного восстановления функционирования необходимых коммунальных служб в военное время: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обеспечение готовности коммунальных служб к работе в условиях военного времени, разработка планов их действий;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 xml:space="preserve">создание запасов оборудования и запасных частей для ремонта поврежденных систем газо-, </w:t>
      </w:r>
      <w:proofErr w:type="spellStart"/>
      <w:r>
        <w:t>энерго</w:t>
      </w:r>
      <w:proofErr w:type="spellEnd"/>
      <w:r>
        <w:t>- и водоснабжения;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и подготовка резерва мобильных средств для очистки, опреснения и транспортировки воды;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для организации коммунального снабжения населения.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3.2.13. По срочному захоронению трупов в военное время: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заблаговременное, в мирное время, определение мест возможных захоронений;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создание, подготовка и обеспечение готовности сил и средств гражданской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оборудование мест погребения (захоронения) тел (останков) погибших;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организация санитарно-эпидемиологического надзора.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и организация работы в мирное и военное время комиссий по вопросам повышения устойчивости функционирования объектов экономики территорий, отнесенных в установленном порядке к группам по гражданской обороне;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lastRenderedPageBreak/>
        <w:t>рациональное размещение объектов экономики и инфраструктуры, а также средств производства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страхового фонда документации;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повышение эффективности защиты производственных фондов при воздействии на них современных средств поражения.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3.2.15. По вопросам обеспечения постоянной готовности сил и средств гражданской обороны: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создание и оснащение сил гражданской обороны современными техникой и оборудованием;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подготовка сил гражданской обороны к действиям, проведение учений и тренировок по гражданской обороне;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разработка и корректировка планов действий сил гражданской обороны;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определение порядка взаимодействия и привлечения сил и средств гражданской обороны, а также всестороннее обеспечение их действий.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 </w:t>
      </w:r>
    </w:p>
    <w:p w:rsidR="00D00610" w:rsidRDefault="00D00610" w:rsidP="00D00610">
      <w:pPr>
        <w:keepNext/>
        <w:keepLines/>
        <w:widowControl/>
        <w:ind w:right="-284"/>
        <w:jc w:val="center"/>
        <w:rPr>
          <w:b/>
        </w:rPr>
      </w:pPr>
      <w:r>
        <w:rPr>
          <w:b/>
        </w:rPr>
        <w:t xml:space="preserve">4. Руководство и организационная структура гражданской обороны на территории </w:t>
      </w:r>
    </w:p>
    <w:p w:rsidR="00D00610" w:rsidRDefault="00D00610" w:rsidP="00D00610">
      <w:pPr>
        <w:keepNext/>
        <w:keepLines/>
        <w:widowControl/>
        <w:ind w:right="-284"/>
        <w:jc w:val="center"/>
        <w:rPr>
          <w:b/>
        </w:rPr>
      </w:pPr>
      <w:r>
        <w:rPr>
          <w:b/>
        </w:rPr>
        <w:t>сельского поселения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 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4.1. Руководство гражданской обороной в муниципальном образовании осуществляет руководитель органа местного самоуправления.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4.2. В целях организации и ведения гражданской обороны руководители гражданской обороны соответствующих уровней издают приказы и распоряжения руководителей гражданской обороны.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Приказы и распоряжения руководителей гражданской обороны в пределах их компетенции обязательны для исполнения всеми должностными лицами и гражданами.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4.3. Руководители гражданской обороны осуществляют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образования в военное время и другие органы, создаваемые в целях решения задач в области гражданской обороны.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 xml:space="preserve">4.4. Органами, осуществляющими управление гражданской обороной на территории </w:t>
      </w:r>
      <w:proofErr w:type="gramStart"/>
      <w:r>
        <w:t>сельского поселения</w:t>
      </w:r>
      <w:proofErr w:type="gramEnd"/>
      <w:r>
        <w:t xml:space="preserve"> являются работники п органов местного самоуправления и организаций, с возложенными на них обязанностями по ведению гражданской обороны.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4.5.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(</w:t>
      </w:r>
      <w:proofErr w:type="spellStart"/>
      <w:r>
        <w:t>эвакоприемные</w:t>
      </w:r>
      <w:proofErr w:type="spellEnd"/>
      <w:r>
        <w:t>) комиссии.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4.6. Эвакуационные (</w:t>
      </w:r>
      <w:proofErr w:type="spellStart"/>
      <w:r>
        <w:t>эвакоприемные</w:t>
      </w:r>
      <w:proofErr w:type="spellEnd"/>
      <w:r>
        <w:t>) комиссии возглавляются руководителями или заместителями руководителей соответствующих органов местного самоуправления и организаций.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4.7.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lastRenderedPageBreak/>
        <w:t>4.8. Для решения задач в области гражданской обороны, реализуемых на территории сельского поселения, создаются силы гражданской обороны. В состав сил гражданской обороны входят нештатные формирования гражданской обороны (НФГО).</w:t>
      </w: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>4.9. 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D00610" w:rsidRDefault="00D00610" w:rsidP="00D00610">
      <w:pPr>
        <w:keepNext/>
        <w:keepLines/>
        <w:widowControl/>
        <w:ind w:right="-284" w:firstLine="709"/>
        <w:jc w:val="both"/>
        <w:rPr>
          <w:b/>
        </w:rPr>
      </w:pPr>
      <w:r>
        <w:t> </w:t>
      </w:r>
    </w:p>
    <w:p w:rsidR="00D00610" w:rsidRDefault="00D00610" w:rsidP="00D00610">
      <w:pPr>
        <w:keepNext/>
        <w:keepLines/>
        <w:widowControl/>
        <w:ind w:right="-284"/>
        <w:jc w:val="center"/>
        <w:rPr>
          <w:b/>
        </w:rPr>
      </w:pPr>
      <w:r>
        <w:rPr>
          <w:b/>
        </w:rPr>
        <w:t>5.     Состав сил и средств гражданской обороны</w:t>
      </w:r>
    </w:p>
    <w:p w:rsidR="00D00610" w:rsidRDefault="00D00610" w:rsidP="00D00610">
      <w:pPr>
        <w:keepNext/>
        <w:keepLines/>
        <w:widowControl/>
        <w:ind w:right="-284"/>
        <w:jc w:val="center"/>
        <w:rPr>
          <w:b/>
        </w:rPr>
      </w:pPr>
    </w:p>
    <w:p w:rsidR="00D00610" w:rsidRDefault="00D00610" w:rsidP="00D00610">
      <w:pPr>
        <w:keepNext/>
        <w:keepLines/>
        <w:widowControl/>
        <w:ind w:right="-284" w:firstLine="709"/>
        <w:jc w:val="both"/>
      </w:pPr>
      <w:r>
        <w:t xml:space="preserve"> 5.1. Для выполнения мероприятий гражданской </w:t>
      </w:r>
      <w:proofErr w:type="gramStart"/>
      <w:r>
        <w:t>обороны,  на</w:t>
      </w:r>
      <w:proofErr w:type="gramEnd"/>
      <w:r>
        <w:t xml:space="preserve"> территории сельского поселения в соответствии с планами гражданской обороны и защиты населения создается группировка сил гражданской обороны в составе нештатных формирований гражданской обороны,</w:t>
      </w:r>
    </w:p>
    <w:p w:rsidR="00D00610" w:rsidRDefault="00D00610" w:rsidP="00D00610">
      <w:pPr>
        <w:keepNext/>
        <w:keepLines/>
        <w:widowControl/>
        <w:ind w:right="-284"/>
        <w:jc w:val="both"/>
      </w:pPr>
      <w:r>
        <w:t xml:space="preserve">в целях участия в обеспечении выполнения мероприятий по гражданской обороне и проведения не связанных с угрозой жизни и здоровью людей неотложных работ при ликвидации чрезвычайных </w:t>
      </w:r>
      <w:proofErr w:type="gramStart"/>
      <w:r>
        <w:t>ситуаций</w:t>
      </w:r>
      <w:r>
        <w:rPr>
          <w:rFonts w:ascii="Arial" w:hAnsi="Arial" w:cs="Arial"/>
          <w:sz w:val="18"/>
          <w:szCs w:val="18"/>
        </w:rPr>
        <w:t>.</w:t>
      </w:r>
      <w:r>
        <w:t>.</w:t>
      </w:r>
      <w:proofErr w:type="gramEnd"/>
    </w:p>
    <w:tbl>
      <w:tblPr>
        <w:tblW w:w="5000" w:type="pct"/>
        <w:tblCellSpacing w:w="0" w:type="dxa"/>
        <w:tblBorders>
          <w:bottom w:val="single" w:sz="12" w:space="0" w:color="ECEFF3"/>
        </w:tblBorders>
        <w:tblCellMar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00610" w:rsidTr="00D00610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    5.</w:t>
            </w:r>
            <w:proofErr w:type="gramStart"/>
            <w:r>
              <w:rPr>
                <w:rFonts w:eastAsia="Times New Roman"/>
                <w:kern w:val="0"/>
                <w:lang w:eastAsia="ru-RU"/>
              </w:rPr>
              <w:t>2.Количество</w:t>
            </w:r>
            <w:proofErr w:type="gramEnd"/>
            <w:r>
              <w:rPr>
                <w:rFonts w:eastAsia="Times New Roman"/>
                <w:kern w:val="0"/>
                <w:lang w:eastAsia="ru-RU"/>
              </w:rPr>
              <w:t xml:space="preserve"> сил и средств гражданской обороны определяется исходя из возможной обстановки, </w:t>
            </w:r>
            <w:bookmarkStart w:id="0" w:name="_GoBack"/>
            <w:bookmarkEnd w:id="0"/>
            <w:r>
              <w:rPr>
                <w:rFonts w:eastAsia="Times New Roman"/>
                <w:kern w:val="0"/>
                <w:lang w:eastAsia="ru-RU"/>
              </w:rPr>
              <w:t>которая может сложиться в соответствующих федеральных органах исполнительной власти, субъектах Российской Федерации (муниципальных образованиях, организациях) при военных конфликтах и чрезвычайных ситуациях природного и техногенного характера. При этом решение о создании сил гражданской обороны принимают соответствующие руководители.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Организации, отнесенные в установленном порядке к категориям по гражданской обороне, в обязательном порядке создают из числа своих работников и поддерживают в состоянии готовности НФГО.</w:t>
            </w:r>
          </w:p>
          <w:p w:rsidR="00D00610" w:rsidRDefault="00D00610" w:rsidP="00D00610">
            <w:pPr>
              <w:spacing w:line="276" w:lineRule="auto"/>
              <w:ind w:right="-284"/>
            </w:pPr>
            <w:r>
              <w:rPr>
                <w:lang w:eastAsia="ru-RU"/>
              </w:rPr>
              <w:t>НФГО являются силами гражданской обороны и привлекаются для решения задач в области гражданской обороны в соответствии с планами гражданской обороны и защиты населения по решению должностного лица, осуществляющего руководство гражданской обороной на соответствующей территории.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    5.3. Основными задачами НФГО являются: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участие в эвакуации населения, материальных и культурных ценностей в безопасные районы;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участие в проведении мероприятий по световой маскировке и другим видам маскировки;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обеспечение мероприятий гражданской обороны по вопросам восстановления связи и оповещения, защиты животных и растений, автотранспортного обеспечения;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участие в первоочередном жизнеобеспечении пострадавшего населения;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оказание первой помощи пораженным и эвакуация их в лечебные учреждения;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участие в санитарной обработке населения, их одежды, техники, продовольствия, воды, территорий;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участие в организации подвижных пунктов питания, продовольственного и вещевого снабжения;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прокладывание колонных путей и устройство проходов (проездов) в завалах;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участие в локализации аварий на газовых, энергетических, водопроводных, канализационных, тепловых и технологических сетях в целях создания безопасных условий для проведения аварийно-спасательных работ;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lastRenderedPageBreak/>
              <w:t>укрепление или обрушение конструкций зданий и сооружений, угрожающих обвалом или препятствующих безопасному проведению аварийно-спасательных работ;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участие в обеспечении охраны общественного порядка;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ремонт и восстановление дорог и мостов;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ремонт и восстановление поврежденных и разрушенных линий связи и коммунально-энергетических сетей в целях обеспечения аварийно-спасательных работ;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поддержание в готовности, ремонт и восстановление поврежденных защитных сооружений для укрытия от возможных повторных поражающих воздействий.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</w:pPr>
            <w:r>
              <w:t xml:space="preserve">5.4.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</w:t>
            </w:r>
            <w:proofErr w:type="spellStart"/>
            <w:r>
              <w:t>акциями.Решение</w:t>
            </w:r>
            <w:proofErr w:type="spellEnd"/>
            <w:r>
              <w:t xml:space="preserve"> о привлечении в мирное время сил и средств гражданской обороны для ликвидации последствий чрезвычайных ситуаций на территории муниципального образования принимают руководители органов местного самоуправления и организаций в отношении созданных ими сил гражданской обороны.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</w:pPr>
            <w:r>
              <w:t>Организациями, имеющими потенциально опасные производственные объекты и эксплуатирующими их, а также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время, в порядке, установленном законодательством и нормативными правовыми актами Российской Федерации и субъекта Российской Федерации, из числа своих работников создаются и поддерживаются в состоянии постоянной готовности нештатные аварийно-спасательные формирования.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</w:pPr>
            <w:r>
              <w:t>О</w:t>
            </w:r>
            <w:r>
              <w:t xml:space="preserve">рганы местного самоуправления могут создавать, содержать и организовывать </w:t>
            </w:r>
            <w:proofErr w:type="gramStart"/>
            <w:r>
              <w:t>деятельность  НФГО</w:t>
            </w:r>
            <w:proofErr w:type="gramEnd"/>
            <w:r>
              <w:t xml:space="preserve"> для решения задач на своих территориях.</w:t>
            </w:r>
            <w:r>
              <w:t xml:space="preserve"> 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</w:pPr>
            <w:r>
              <w:t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 и субъекта Российской Федерации, исходя из задач гражданской обороны и защиты населения, и согласовываются с главным управлением МЧС России по субъекту Российской Федерации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5.5. 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5.6. Сроки приведения в готовность органов управления и сил гражданской обороны к проведению мероприятий по подго</w:t>
            </w:r>
            <w:r>
              <w:softHyphen/>
              <w:t>товке к защите и защите населения и организаций от опасностей, возни</w:t>
            </w:r>
            <w:r>
              <w:softHyphen/>
              <w:t>кающих при военных конфликтах или вследствие этих конфликтов: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дежурные силы и средства – ч+</w:t>
            </w:r>
            <w:proofErr w:type="gramStart"/>
            <w:r>
              <w:rPr>
                <w:color w:val="auto"/>
              </w:rPr>
              <w:t>24 .</w:t>
            </w:r>
            <w:proofErr w:type="gramEnd"/>
            <w:r>
              <w:rPr>
                <w:color w:val="auto"/>
              </w:rPr>
              <w:t>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органы управления -  ч+3.;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силы постоянной готовности - _____ час.;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  <w:r>
              <w:rPr>
                <w:color w:val="auto"/>
              </w:rPr>
              <w:t>силы повышенной готовности – ч+24.</w:t>
            </w: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</w:pPr>
          </w:p>
          <w:p w:rsidR="00D00610" w:rsidRDefault="00D00610" w:rsidP="00D00610">
            <w:pPr>
              <w:widowControl/>
              <w:suppressAutoHyphens w:val="0"/>
              <w:spacing w:line="276" w:lineRule="auto"/>
              <w:ind w:right="-284"/>
              <w:jc w:val="both"/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lastRenderedPageBreak/>
              <w:t>6. Подготовка к ведению и ведение гражданской обороны в муниципальном образовании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 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6.1. Мероприятия по гражданской обороне организуются в рамках подготовки к ведению и ведения гражданской обороны.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 - план основных мероприятий).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6.3. План основных мероприятий муниципального образования на год разрабатывается органом местного самоуправления и согласовывается с органом, уполномоченным решать задачи гражданской обороны и задачи по предупреждению и ликвидации чрезвычайных ситуаций.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сельского поселения в результате применения современных средств поражения, а также в результате возможных террористических актов и чрезвычайных ситуаций.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6.4. 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сельского поселения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6.5. 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6.6. В целях решения задач в области гражданской обороны в соответствии с полномочиями в области гражданской обороны создаются и содержатся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6.7. 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      </w:r>
            <w:proofErr w:type="spellStart"/>
            <w:r>
              <w:t>эвакоприемные</w:t>
            </w:r>
            <w:proofErr w:type="spellEnd"/>
            <w:r>
              <w:t>) комиссии. Эвакуационные (</w:t>
            </w:r>
            <w:proofErr w:type="spellStart"/>
            <w:r>
              <w:t>эвакоприемные</w:t>
            </w:r>
            <w:proofErr w:type="spellEnd"/>
            <w:r>
      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      </w:r>
            <w:proofErr w:type="spellStart"/>
            <w:r>
              <w:t>эвакоприемных</w:t>
            </w:r>
            <w:proofErr w:type="spellEnd"/>
            <w:r>
              <w:t>) комиссий регламентируется положениями об эвакуационных (</w:t>
            </w:r>
            <w:proofErr w:type="spellStart"/>
            <w:r>
              <w:t>эвакоприемных</w:t>
            </w:r>
            <w:proofErr w:type="spellEnd"/>
            <w:r>
              <w:t>) комиссиях, утверждаемыми соответствующими руководителями гражданской обороны.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 xml:space="preserve">6.8. В целях обеспечения организованного и планомерного осуществления мероприятий по гражданской обороне, и своевременного оповещения населения о </w:t>
            </w:r>
            <w:r>
              <w:lastRenderedPageBreak/>
              <w:t>прогнозируемых и возникших опасностях в военное время на территории муниципального образования организуется сбор и обмен информацией в области гражданской обороны (далее – информация).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Сбор и обмен информацией осуществляются организациями, продолжающими работу в военное время, организациями, имеющими потенциально опасные объекты и эксплуатирующими их, а также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(или) военное время.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Порядок сбора и обмена информацией в области гражданской обороны, формы донесений и сроки их представления на территории субъекта Российской Федерации определяется главным управлением МЧС России по субъекту Российской Федерации.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6.9. Подготовка к ведению гражданской обороны на территории сельского поселения осуществляется в мирное время и включает в себя: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разработку и корректировку планов гражданской обороны и защиты населения муниципального образования;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создание и подготовку к работе в условиях военного времени органов и пунктов управления;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создание, подготовку и обеспечение готовности к действиям эвакуационных органов всех уровней;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определение необходимого количества транспортных средств для эвакуации населения категорированных городов, материальных и культурных ценностей в безопасные районы;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подготовка мест размещения эвакуированного населения, хранения вывозимых материальных и культурных ценностей в безопасных районах;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создание и подготовку территориальных и объектовых нештатных аварийно-спасательных формирований и руководство их деятельностью;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планирование и организацию основных видов жизнеобеспечения населения;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планирование и руководство проведением мероприятий по поддержанию устойчивого функционирования организаций;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подготовку к проведению инженерно-технических мероприятий по уменьшению демаскирующих признаков организаций и предприятий;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определение потребности и создание запасов финансовых, материально-технических, продовольственных, медицинских и иных средств для обеспечения выполнения мероприятий по гражданской обороне, защите населения;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 xml:space="preserve"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</w:t>
            </w:r>
            <w:r>
              <w:lastRenderedPageBreak/>
              <w:t>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поддержание в исправном состоянии и в постоянной готовности техники, привлекаемой к решению задач гражданской обороны;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 Ведение гражданской обороны на территории сельского поселения осуществляется при приведении системы гражданской обороны в установленные степени готовности и в условиях военного времени и включает в себя: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6.10.1. По вопросам управления мероприятиями гражданской обороны: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приведение в готовность системы управления организации;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развертывание работы штабов, боевых расчетов ГО на пункте управления;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6.10.2. По вопросам обеспечения оповещения населения муниципального образования: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поддержание в состоянии постоянной готовности к использованию технических систем управления гражданской обороны, территориальной системы оповещения населения;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своевременное оповещение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6.10.3. По вопросам медицинского обеспечения населения муниципального образования: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обеспечение санитарного благополучия населения (рабочих и служащих), устранение неблагоприятных санитарных последствий применения противником средств массового поражения;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6.10.4. По вопросам социального обеспечения населения муниципального образования: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всесторонней социальной помощи населению (рабочим и служащим), пострадавшему от опасностей, возникших при военных конфликтах или вследствие этих конфликтов, а также при чрезвычайных ситуациях природного и техногенного характера, включая террористические акты;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6.10.5. По вопросам транспортного обеспечения населения муниципального образования: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lastRenderedPageBreak/>
      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и осуществление транспортных перевозок в целях гражданской обороны (вывоз эвакуируемого населения (рабочих и 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 других неотложных работ);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6.10.6. По вопросам инженерного обеспечения населения муниципального образования: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инженерного оборудования пунктов управления, сборных и промежуточных пунктов эвакуации, станций посадки и высадки эвакуируемого населения, приемных эвакуационных пунктов и районов размещения эвакуируемого населения (рабочих и служащих) в безопасных районах и исходных районов сил гражданской обороны;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восстановление в приоритетном порядке объектов экономики в условиях военного времени;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ведение инженерной разведки на маршрутах ввода сил гражданской обороны, в очагах поражения и зонах катастрофического затопления;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проведение неотложных работ по локализации и ликвидации аварий на специальных инженерных сетях и коммуникациях.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6.10.7. По вопросам жилищно-коммунального обеспечения населения муниципального образования: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обеспечение готовности коммунальных служб к работе в условиях военного времени;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 xml:space="preserve">организация защиты </w:t>
            </w:r>
            <w:proofErr w:type="spellStart"/>
            <w:r>
              <w:t>водоисточников</w:t>
            </w:r>
            <w:proofErr w:type="spellEnd"/>
            <w:r>
      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лабораторного контроля питьевой и сточных вод в пунктах водоснабжения;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образования;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и осуществление срочного захоронения трупов;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размещения пострадавшего и эвакуированного населения (рабочих и служащих), их коммунально-бытового обеспечения;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6.10.8. По вопросам обеспечения населения муниципального образования товарами первой необходимости и питанием: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lastRenderedPageBreak/>
      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доставки и передачи на санитарно-обмывочные пункты комплектов белья, одежды и обуви;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6.10.9. По вопросам обеспечения горюче-смазочными материалами и энергоснабжением: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проведения мероприятий по повышению устойчивости функционирования объектов энергоснабжения;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и проведение мероприятий по светомаскировке.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6.10.10. По вопросам обеспечения охраны общественного порядка: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охрана и оборона важных в стратегическом отношении объектов, объектов на коммуникациях, включенных в перечень, утверждаемый Правительством Российской Федерации;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организация и проведение мероприятий, направленных на поддержание общественного порядка в городах, отнесенных к группе по гражданской обороне, других населенных пунктах, на маршрутах эвакуации населения, а также обеспечение охраны материальных и культурных ценностей в военное время;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обеспечение в установленном порядке надзора (контроля) за соблюдением должностными лицами и населением правил световой маскировки,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выводе из этих очагов пострадавших;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6.10.11. По вопросам противопожарного обеспечения муниципального образования: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 xml:space="preserve">обеспечение готовности сил и </w:t>
            </w:r>
            <w:proofErr w:type="gramStart"/>
            <w:r>
              <w:t>средств  ДПД</w:t>
            </w:r>
            <w:proofErr w:type="gramEnd"/>
            <w:r>
              <w:t xml:space="preserve"> и НФГО;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проведение профилактических мероприятий, направленных на повышение противопожарной устойчивости населенных пунктов и предприятий;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спасение и эвакуация людей из горящих, задымленных и загазованных зданий и сооружений;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lastRenderedPageBreak/>
              <w:t>привлечение населения к обеспечению пожарной безопасности.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6.10.12. По вопросам дорожного обеспечения муниципального образования: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разработка мероприятий, направленных на обеспечение содержания в исправном состоянии автомобильных дорог и мостов;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поддержание дорог и дорожных сооружений в проезжем состоянии, строительство новых дорог, оборудование колонных путей и переправ;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ремонт и содержание автомобильных дорог и искусственных сооружений на них;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6.10.13. По вопросам защиты животных и растений: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ведение ветеринарной и фитопатологической разведки;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ведение наблюдения и проведение лабораторного контроля за зараженностью продуктов животноводства, растениеводства, кормов и воды.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6.10.14. По вопросам проведения эвакуации населения, материальных и культурных ценностей: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развертывание и обеспечение работы эвакуационных органов всех уровней;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проведение мероприятий по эвакуации населения, материальных и культурных ценностей в безопасные районы;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обеспечение размещения, первоочередного жизнеобеспечения эвакуированного населения в безопасных районах;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организацию и ведение регистрационного учета, а при необходимости и документирование эвакуированного населения в местах его размещения;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 xml:space="preserve">6.10.15. По вопросам проведения аварийно-спасательных и других неотложных 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ведение всех видов разведки на маршрутах ввода сил;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работ: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создание и поддержание в готовности к действиям группировки сил и средств для проведения АСДНР;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обеспечение безопасности дорожного движения и общественного порядка на маршрутах ввода сил и в районах проведения АСДНР;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осуществление мероприятий по учету потерь населения.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 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/>
              <w:jc w:val="center"/>
              <w:rPr>
                <w:b/>
              </w:rPr>
            </w:pPr>
            <w:r>
              <w:rPr>
                <w:b/>
              </w:rPr>
              <w:t>7. Заключительные положения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 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7.1. Финансирование мероприятий по гражданской обороне осуществляется в соответствии с законодательством Российской Федерации.</w:t>
            </w: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</w:pPr>
            <w:r>
              <w:t>7.2. 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      </w:r>
          </w:p>
          <w:p w:rsidR="00D00610" w:rsidRDefault="00D00610" w:rsidP="00D00610">
            <w:pPr>
              <w:spacing w:line="276" w:lineRule="auto"/>
              <w:ind w:right="-284"/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  <w:p w:rsidR="00D00610" w:rsidRDefault="00D00610" w:rsidP="00D00610">
            <w:pPr>
              <w:keepNext/>
              <w:keepLines/>
              <w:widowControl/>
              <w:spacing w:line="276" w:lineRule="auto"/>
              <w:ind w:right="-284" w:firstLine="709"/>
              <w:jc w:val="both"/>
              <w:rPr>
                <w:color w:val="auto"/>
              </w:rPr>
            </w:pPr>
          </w:p>
        </w:tc>
      </w:tr>
    </w:tbl>
    <w:p w:rsidR="005139FC" w:rsidRDefault="005139FC" w:rsidP="00D00610">
      <w:pPr>
        <w:ind w:left="-567" w:right="-284"/>
      </w:pPr>
    </w:p>
    <w:sectPr w:rsidR="0051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Yu Gothic UI"/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0C8"/>
    <w:rsid w:val="005139FC"/>
    <w:rsid w:val="00D00610"/>
    <w:rsid w:val="00D62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CA9ADC"/>
  <w15:chartTrackingRefBased/>
  <w15:docId w15:val="{E6F0A1BB-E16C-4780-BE1F-9584B443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610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0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6723</Words>
  <Characters>38327</Characters>
  <Application>Microsoft Office Word</Application>
  <DocSecurity>0</DocSecurity>
  <Lines>319</Lines>
  <Paragraphs>89</Paragraphs>
  <ScaleCrop>false</ScaleCrop>
  <Company>SPecialiST RePack</Company>
  <LinksUpToDate>false</LinksUpToDate>
  <CharactersWithSpaces>44961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dcterms:created xsi:type="dcterms:W3CDTF">2020-02-21T12:23:00Z</dcterms:created>
  <dcterms:modified xsi:type="dcterms:W3CDTF">2020-02-21T12:28:00Z</dcterms:modified>
</cp:coreProperties>
</file>