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87" w:rsidRPr="00E41812" w:rsidRDefault="00212A87" w:rsidP="00212A87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sz w:val="28"/>
          <w:szCs w:val="28"/>
        </w:rPr>
      </w:pPr>
      <w:r w:rsidRPr="00E41812">
        <w:rPr>
          <w:rStyle w:val="a5"/>
          <w:b w:val="0"/>
          <w:sz w:val="28"/>
          <w:szCs w:val="28"/>
        </w:rPr>
        <w:t>Приложение</w:t>
      </w:r>
    </w:p>
    <w:p w:rsidR="00212A87" w:rsidRPr="00E41812" w:rsidRDefault="00212A87" w:rsidP="00212A87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sz w:val="28"/>
          <w:szCs w:val="28"/>
        </w:rPr>
      </w:pPr>
      <w:r w:rsidRPr="00E41812">
        <w:rPr>
          <w:rStyle w:val="a5"/>
          <w:b w:val="0"/>
          <w:sz w:val="28"/>
          <w:szCs w:val="28"/>
        </w:rPr>
        <w:t>к постановлению Администрации</w:t>
      </w:r>
    </w:p>
    <w:p w:rsidR="00212A87" w:rsidRPr="00E41812" w:rsidRDefault="00212A87" w:rsidP="00212A87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sz w:val="28"/>
          <w:szCs w:val="28"/>
        </w:rPr>
      </w:pPr>
      <w:proofErr w:type="spellStart"/>
      <w:r w:rsidRPr="00E41812">
        <w:rPr>
          <w:rStyle w:val="a5"/>
          <w:b w:val="0"/>
          <w:sz w:val="28"/>
          <w:szCs w:val="28"/>
        </w:rPr>
        <w:t>Остерского</w:t>
      </w:r>
      <w:proofErr w:type="spellEnd"/>
      <w:r w:rsidRPr="00E41812">
        <w:rPr>
          <w:rStyle w:val="a5"/>
          <w:b w:val="0"/>
          <w:sz w:val="28"/>
          <w:szCs w:val="28"/>
        </w:rPr>
        <w:t xml:space="preserve"> сельского поселения</w:t>
      </w:r>
    </w:p>
    <w:p w:rsidR="00212A87" w:rsidRPr="00E41812" w:rsidRDefault="00212A87" w:rsidP="00212A87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  <w:proofErr w:type="spellStart"/>
      <w:r w:rsidRPr="00E41812">
        <w:rPr>
          <w:rStyle w:val="a5"/>
          <w:b w:val="0"/>
          <w:sz w:val="28"/>
          <w:szCs w:val="28"/>
        </w:rPr>
        <w:t>Рославльского</w:t>
      </w:r>
      <w:proofErr w:type="spellEnd"/>
      <w:r w:rsidRPr="00E41812">
        <w:rPr>
          <w:rStyle w:val="a5"/>
          <w:b w:val="0"/>
          <w:sz w:val="28"/>
          <w:szCs w:val="28"/>
        </w:rPr>
        <w:t xml:space="preserve"> района </w:t>
      </w:r>
    </w:p>
    <w:p w:rsidR="00212A87" w:rsidRPr="00E41812" w:rsidRDefault="00212A87" w:rsidP="00212A87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sz w:val="28"/>
          <w:szCs w:val="28"/>
        </w:rPr>
      </w:pPr>
      <w:r w:rsidRPr="00E41812">
        <w:rPr>
          <w:rStyle w:val="a5"/>
          <w:b w:val="0"/>
          <w:sz w:val="28"/>
          <w:szCs w:val="28"/>
        </w:rPr>
        <w:t>Смоленской области</w:t>
      </w:r>
    </w:p>
    <w:p w:rsidR="00212A87" w:rsidRPr="00E41812" w:rsidRDefault="00212A87" w:rsidP="00212A87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от 20.10.2020 года № 145</w:t>
      </w:r>
    </w:p>
    <w:p w:rsidR="00212A87" w:rsidRPr="00E43D00" w:rsidRDefault="00212A87" w:rsidP="00212A87">
      <w:pPr>
        <w:pStyle w:val="a4"/>
        <w:shd w:val="clear" w:color="auto" w:fill="FFFFFF"/>
        <w:spacing w:before="0" w:beforeAutospacing="0" w:after="150" w:afterAutospacing="0"/>
        <w:jc w:val="right"/>
        <w:rPr>
          <w:rStyle w:val="a5"/>
          <w:b w:val="0"/>
          <w:color w:val="000000" w:themeColor="text1"/>
          <w:sz w:val="28"/>
          <w:szCs w:val="28"/>
        </w:rPr>
      </w:pPr>
    </w:p>
    <w:p w:rsidR="00212A87" w:rsidRPr="00E43D00" w:rsidRDefault="00212A87" w:rsidP="00212A8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43D00">
        <w:rPr>
          <w:rStyle w:val="a5"/>
          <w:b w:val="0"/>
          <w:color w:val="000000" w:themeColor="text1"/>
          <w:sz w:val="28"/>
          <w:szCs w:val="28"/>
        </w:rPr>
        <w:t>ПОРЯДОК</w:t>
      </w:r>
    </w:p>
    <w:p w:rsidR="00212A87" w:rsidRPr="00E43D00" w:rsidRDefault="00212A87" w:rsidP="00212A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 w:themeColor="text1"/>
          <w:sz w:val="28"/>
          <w:szCs w:val="28"/>
        </w:rPr>
      </w:pPr>
      <w:proofErr w:type="gramStart"/>
      <w:r w:rsidRPr="00E43D00">
        <w:rPr>
          <w:rStyle w:val="a5"/>
          <w:b w:val="0"/>
          <w:color w:val="000000" w:themeColor="text1"/>
          <w:sz w:val="28"/>
          <w:szCs w:val="28"/>
        </w:rPr>
        <w:t>создания  координационных</w:t>
      </w:r>
      <w:proofErr w:type="gramEnd"/>
      <w:r w:rsidRPr="00E43D00">
        <w:rPr>
          <w:rStyle w:val="a5"/>
          <w:b w:val="0"/>
          <w:color w:val="000000" w:themeColor="text1"/>
          <w:sz w:val="28"/>
          <w:szCs w:val="28"/>
        </w:rPr>
        <w:t xml:space="preserve"> или совещательных органов в области развития малого и среднего предпринимательства на территории </w:t>
      </w:r>
      <w:proofErr w:type="spellStart"/>
      <w:r w:rsidRPr="00E43D00">
        <w:rPr>
          <w:rStyle w:val="a5"/>
          <w:b w:val="0"/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rStyle w:val="a5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E43D00">
        <w:rPr>
          <w:color w:val="000000" w:themeColor="text1"/>
          <w:sz w:val="28"/>
          <w:szCs w:val="28"/>
        </w:rPr>
        <w:t xml:space="preserve">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</w:t>
      </w:r>
      <w:r w:rsidRPr="00E43D00">
        <w:rPr>
          <w:rStyle w:val="a5"/>
          <w:b w:val="0"/>
          <w:color w:val="000000" w:themeColor="text1"/>
          <w:sz w:val="28"/>
          <w:szCs w:val="28"/>
        </w:rPr>
        <w:t xml:space="preserve"> района Смоленской области</w:t>
      </w:r>
    </w:p>
    <w:p w:rsidR="00212A87" w:rsidRPr="00E43D00" w:rsidRDefault="00212A87" w:rsidP="00212A8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A87" w:rsidRPr="00E43D00" w:rsidRDefault="00212A87" w:rsidP="00212A8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E43D00">
        <w:rPr>
          <w:rStyle w:val="a5"/>
          <w:color w:val="000000" w:themeColor="text1"/>
          <w:sz w:val="28"/>
          <w:szCs w:val="28"/>
        </w:rPr>
        <w:t>1. Общие положения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Pr="00E43D00">
        <w:rPr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района Смоленской области. 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 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 Создаваемый совет или комиссия может одновременно являться и координационным, и совещательным органом. 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 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Для образования координационных органов, Администрация </w:t>
      </w:r>
      <w:proofErr w:type="spellStart"/>
      <w:r w:rsidRPr="00E43D00">
        <w:rPr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района Смоленской области разрабатывает проект Положения, в котором указываются: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а) наименование органа и цель его создания;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б) определяется должность председателя, заместителя председателя, ответственного секретаря;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в) устанавливается персональный состав координационных органов;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г) указываются полномочия председателя и ответственного секретаря координационных органов;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д) при необходимости включаются другие положения, обеспечивающие достижение цели создания координационных органов;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lastRenderedPageBreak/>
        <w:t xml:space="preserve">е) положение утверждается постановлением Администрации </w:t>
      </w:r>
      <w:proofErr w:type="spellStart"/>
      <w:r w:rsidRPr="00E43D00">
        <w:rPr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района Смоленской </w:t>
      </w:r>
      <w:proofErr w:type="gramStart"/>
      <w:r w:rsidRPr="00E43D00">
        <w:rPr>
          <w:color w:val="000000" w:themeColor="text1"/>
          <w:sz w:val="28"/>
          <w:szCs w:val="28"/>
        </w:rPr>
        <w:t>области ;</w:t>
      </w:r>
      <w:proofErr w:type="gramEnd"/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ж) постановление о создании координационных органов подлежит официальному обнародованию.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proofErr w:type="gramStart"/>
      <w:r w:rsidRPr="00E43D00">
        <w:rPr>
          <w:color w:val="000000" w:themeColor="text1"/>
          <w:sz w:val="28"/>
          <w:szCs w:val="28"/>
        </w:rPr>
        <w:t>Смоленской  области</w:t>
      </w:r>
      <w:proofErr w:type="gramEnd"/>
      <w:r w:rsidRPr="00E43D00">
        <w:rPr>
          <w:color w:val="000000" w:themeColor="text1"/>
          <w:sz w:val="28"/>
          <w:szCs w:val="28"/>
        </w:rPr>
        <w:t>, другими нормативно правовыми документами, а также настоящим Порядком.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</w:p>
    <w:p w:rsidR="00212A87" w:rsidRPr="00E43D00" w:rsidRDefault="00212A87" w:rsidP="00212A87">
      <w:pPr>
        <w:spacing w:before="100" w:beforeAutospacing="1" w:after="100" w:afterAutospacing="1"/>
        <w:ind w:left="360"/>
        <w:contextualSpacing/>
        <w:jc w:val="both"/>
        <w:rPr>
          <w:b/>
          <w:color w:val="000000" w:themeColor="text1"/>
          <w:sz w:val="28"/>
          <w:szCs w:val="28"/>
        </w:rPr>
      </w:pPr>
      <w:r w:rsidRPr="00E43D00">
        <w:rPr>
          <w:b/>
          <w:color w:val="000000" w:themeColor="text1"/>
          <w:sz w:val="28"/>
          <w:szCs w:val="28"/>
        </w:rPr>
        <w:t>2.Основные цели координационных и совещательных органов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Координационные и совещательные органы создаются в целях: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2.1. Повышения роли субъектов малого и среднего предпринимательства в социально-экономическом развитии </w:t>
      </w:r>
      <w:proofErr w:type="spellStart"/>
      <w:r w:rsidRPr="00E43D00">
        <w:rPr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района Смоленской области;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2.2.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2.3.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2.4. Исследования и обобщения проблем субъектов малого и среднего предпринимательства, защита их законных прав и интересов;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2.5.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2.6.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>2.7.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2.8. В иных целях, определяемых Администрацией </w:t>
      </w:r>
      <w:proofErr w:type="spellStart"/>
      <w:r w:rsidRPr="00E43D00">
        <w:rPr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212A87" w:rsidRPr="00E43D00" w:rsidRDefault="00212A87" w:rsidP="00212A8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E43D00">
        <w:rPr>
          <w:b/>
          <w:color w:val="000000" w:themeColor="text1"/>
          <w:sz w:val="28"/>
          <w:szCs w:val="28"/>
        </w:rPr>
        <w:t>Состав координационных и совещательных органов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В состав координационных или совещательных органов могут входить представители органов местного самоуправления, представители некоммерческих организаций, выражающих интересы субъектов малого и </w:t>
      </w:r>
      <w:r w:rsidRPr="00E43D00">
        <w:rPr>
          <w:color w:val="000000" w:themeColor="text1"/>
          <w:sz w:val="28"/>
          <w:szCs w:val="28"/>
        </w:rPr>
        <w:lastRenderedPageBreak/>
        <w:t xml:space="preserve">среднего предпринимательства, представители малого и среднего бизнеса, их союзов, других лиц. </w:t>
      </w:r>
    </w:p>
    <w:p w:rsidR="00212A87" w:rsidRPr="00E43D00" w:rsidRDefault="00212A87" w:rsidP="00212A87">
      <w:pPr>
        <w:spacing w:after="150"/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proofErr w:type="spellStart"/>
      <w:r w:rsidRPr="00E43D00">
        <w:rPr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района Смоленской области. Председателем координационного или совещательного органа является Глава муниципального образования </w:t>
      </w:r>
      <w:proofErr w:type="spellStart"/>
      <w:r w:rsidRPr="00E43D00">
        <w:rPr>
          <w:color w:val="000000" w:themeColor="text1"/>
          <w:sz w:val="28"/>
          <w:szCs w:val="28"/>
        </w:rPr>
        <w:t>Остерского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43D00">
        <w:rPr>
          <w:color w:val="000000" w:themeColor="text1"/>
          <w:sz w:val="28"/>
          <w:szCs w:val="28"/>
        </w:rPr>
        <w:t>Рославльского</w:t>
      </w:r>
      <w:proofErr w:type="spellEnd"/>
      <w:r w:rsidRPr="00E43D00">
        <w:rPr>
          <w:color w:val="000000" w:themeColor="text1"/>
          <w:sz w:val="28"/>
          <w:szCs w:val="28"/>
        </w:rPr>
        <w:t xml:space="preserve"> района Смоленской области, при котором создается координационный или совещательный орган.</w:t>
      </w:r>
    </w:p>
    <w:p w:rsidR="00212A87" w:rsidRPr="00E43D00" w:rsidRDefault="00212A87" w:rsidP="00212A8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E43D00">
        <w:rPr>
          <w:b/>
          <w:color w:val="000000" w:themeColor="text1"/>
          <w:sz w:val="28"/>
          <w:szCs w:val="28"/>
        </w:rPr>
        <w:t>Обеспечение деятельности координационных и совещательных органов</w:t>
      </w:r>
    </w:p>
    <w:p w:rsidR="00212A87" w:rsidRPr="00212A87" w:rsidRDefault="00212A87" w:rsidP="00212A87">
      <w:pPr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E43D00">
        <w:rPr>
          <w:color w:val="000000" w:themeColor="text1"/>
          <w:sz w:val="28"/>
          <w:szCs w:val="28"/>
        </w:rPr>
        <w:t xml:space="preserve">Координационный или совещательный орган является правомочным, если на </w:t>
      </w:r>
      <w:bookmarkStart w:id="0" w:name="_GoBack"/>
      <w:r w:rsidRPr="00212A87">
        <w:rPr>
          <w:color w:val="000000" w:themeColor="text1"/>
          <w:sz w:val="28"/>
          <w:szCs w:val="28"/>
        </w:rPr>
        <w:t xml:space="preserve">его заседании присутствует более пятидесяти процентов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 </w:t>
      </w:r>
    </w:p>
    <w:p w:rsidR="00212A87" w:rsidRPr="00212A87" w:rsidRDefault="00212A87" w:rsidP="00212A87">
      <w:pPr>
        <w:ind w:left="-284" w:firstLine="568"/>
        <w:contextualSpacing/>
        <w:jc w:val="both"/>
        <w:rPr>
          <w:color w:val="000000" w:themeColor="text1"/>
          <w:sz w:val="28"/>
          <w:szCs w:val="28"/>
        </w:rPr>
      </w:pPr>
      <w:r w:rsidRPr="00212A87">
        <w:rPr>
          <w:color w:val="000000" w:themeColor="text1"/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r w:rsidRPr="00212A87">
        <w:rPr>
          <w:color w:val="000000" w:themeColor="text1"/>
          <w:sz w:val="28"/>
          <w:szCs w:val="28"/>
        </w:rPr>
        <w:t>Остерского</w:t>
      </w:r>
      <w:proofErr w:type="spellEnd"/>
      <w:r w:rsidRPr="00212A8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12A87">
        <w:rPr>
          <w:color w:val="000000" w:themeColor="text1"/>
          <w:sz w:val="28"/>
          <w:szCs w:val="28"/>
        </w:rPr>
        <w:t>Рославльского</w:t>
      </w:r>
      <w:proofErr w:type="spellEnd"/>
      <w:r w:rsidRPr="00212A87">
        <w:rPr>
          <w:color w:val="000000" w:themeColor="text1"/>
          <w:sz w:val="28"/>
          <w:szCs w:val="28"/>
        </w:rPr>
        <w:t xml:space="preserve"> района Смоленской области, при которой создан соответствующий координационный или совещательный орган. Регламент работы координационного или совещательного органа утверждается на его заседании.</w:t>
      </w:r>
    </w:p>
    <w:p w:rsidR="00212A87" w:rsidRPr="00212A87" w:rsidRDefault="00212A87" w:rsidP="00212A87">
      <w:pPr>
        <w:ind w:left="-284" w:firstLine="568"/>
        <w:contextualSpacing/>
        <w:rPr>
          <w:color w:val="000000" w:themeColor="text1"/>
          <w:sz w:val="28"/>
          <w:szCs w:val="28"/>
        </w:rPr>
      </w:pPr>
    </w:p>
    <w:bookmarkEnd w:id="0"/>
    <w:p w:rsidR="00020242" w:rsidRPr="00212A87" w:rsidRDefault="00020242">
      <w:pPr>
        <w:rPr>
          <w:color w:val="000000" w:themeColor="text1"/>
        </w:rPr>
      </w:pPr>
    </w:p>
    <w:sectPr w:rsidR="00020242" w:rsidRPr="0021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4A0A"/>
    <w:multiLevelType w:val="hybridMultilevel"/>
    <w:tmpl w:val="C49287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E"/>
    <w:rsid w:val="00020242"/>
    <w:rsid w:val="00212A87"/>
    <w:rsid w:val="005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9CC9"/>
  <w15:chartTrackingRefBased/>
  <w15:docId w15:val="{F6D897C4-718D-43EB-8C08-69A9BD4D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2A8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12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2020-10-23T11:34:00Z</dcterms:created>
  <dcterms:modified xsi:type="dcterms:W3CDTF">2020-10-23T11:35:00Z</dcterms:modified>
</cp:coreProperties>
</file>