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A6" w:rsidRDefault="00E002A6" w:rsidP="00E002A6">
      <w:pPr>
        <w:ind w:left="-285"/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A6" w:rsidRDefault="00E002A6" w:rsidP="00E002A6">
      <w:pPr>
        <w:ind w:left="-1260"/>
        <w:jc w:val="center"/>
      </w:pPr>
    </w:p>
    <w:p w:rsidR="00E002A6" w:rsidRDefault="00E002A6" w:rsidP="00E002A6">
      <w:pPr>
        <w:ind w:lef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02A6" w:rsidRDefault="00E002A6" w:rsidP="00E002A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E002A6" w:rsidRDefault="00E002A6" w:rsidP="00E00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РОСЛАВЛЬСКОГО РАЙОНА СМОЛЕНСКОЙ ОБЛАСТИ</w:t>
      </w:r>
    </w:p>
    <w:p w:rsidR="00E002A6" w:rsidRDefault="00E002A6" w:rsidP="00E002A6">
      <w:pPr>
        <w:jc w:val="both"/>
        <w:rPr>
          <w:b/>
          <w:sz w:val="28"/>
          <w:szCs w:val="28"/>
        </w:rPr>
      </w:pPr>
    </w:p>
    <w:p w:rsidR="00E002A6" w:rsidRDefault="00E002A6" w:rsidP="00E0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02A6" w:rsidRDefault="00E002A6" w:rsidP="00E002A6">
      <w:pPr>
        <w:jc w:val="center"/>
        <w:rPr>
          <w:b/>
          <w:sz w:val="28"/>
          <w:szCs w:val="28"/>
        </w:rPr>
      </w:pPr>
    </w:p>
    <w:p w:rsidR="00E002A6" w:rsidRPr="00221A30" w:rsidRDefault="00A75BFD" w:rsidP="00253E6B">
      <w:pPr>
        <w:ind w:left="-567" w:firstLine="180"/>
        <w:rPr>
          <w:sz w:val="28"/>
          <w:szCs w:val="28"/>
          <w:u w:val="single"/>
        </w:rPr>
      </w:pPr>
      <w:r>
        <w:rPr>
          <w:sz w:val="28"/>
          <w:szCs w:val="28"/>
        </w:rPr>
        <w:t>от 11.02.2020 №52</w:t>
      </w:r>
    </w:p>
    <w:p w:rsidR="00E002A6" w:rsidRDefault="00E002A6" w:rsidP="00253E6B">
      <w:pPr>
        <w:ind w:left="-567"/>
        <w:rPr>
          <w:sz w:val="28"/>
          <w:szCs w:val="28"/>
        </w:rPr>
      </w:pPr>
    </w:p>
    <w:p w:rsidR="00E002A6" w:rsidRDefault="00D833CC" w:rsidP="00D833C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Об     </w:t>
      </w:r>
      <w:r w:rsidR="00E002A6">
        <w:rPr>
          <w:sz w:val="28"/>
          <w:szCs w:val="28"/>
        </w:rPr>
        <w:t xml:space="preserve">утверждении    </w:t>
      </w:r>
      <w:proofErr w:type="gramStart"/>
      <w:r w:rsidR="00E002A6">
        <w:rPr>
          <w:sz w:val="28"/>
          <w:szCs w:val="28"/>
        </w:rPr>
        <w:t>Положения  о</w:t>
      </w:r>
      <w:proofErr w:type="gramEnd"/>
      <w:r w:rsidR="00E002A6">
        <w:rPr>
          <w:sz w:val="28"/>
          <w:szCs w:val="28"/>
        </w:rPr>
        <w:t xml:space="preserve">  </w:t>
      </w:r>
      <w:r w:rsidR="00253E6B">
        <w:rPr>
          <w:sz w:val="28"/>
          <w:szCs w:val="28"/>
        </w:rPr>
        <w:t xml:space="preserve"> </w:t>
      </w:r>
      <w:r w:rsidR="00E002A6">
        <w:rPr>
          <w:sz w:val="28"/>
          <w:szCs w:val="28"/>
        </w:rPr>
        <w:t>звене</w:t>
      </w:r>
    </w:p>
    <w:p w:rsidR="00E002A6" w:rsidRDefault="00E002A6" w:rsidP="00D833CC">
      <w:pPr>
        <w:ind w:left="-567"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="00253E6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Остерского</w:t>
      </w:r>
      <w:proofErr w:type="spellEnd"/>
    </w:p>
    <w:p w:rsidR="00E002A6" w:rsidRDefault="00253E6B" w:rsidP="00D833CC">
      <w:pPr>
        <w:ind w:left="-567" w:firstLine="180"/>
        <w:rPr>
          <w:sz w:val="28"/>
          <w:szCs w:val="28"/>
        </w:rPr>
      </w:pPr>
      <w:r>
        <w:rPr>
          <w:sz w:val="28"/>
          <w:szCs w:val="28"/>
        </w:rPr>
        <w:t xml:space="preserve">сельского         поселения     </w:t>
      </w:r>
      <w:proofErr w:type="spellStart"/>
      <w:r w:rsidR="00E002A6">
        <w:rPr>
          <w:sz w:val="28"/>
          <w:szCs w:val="28"/>
        </w:rPr>
        <w:t>Рославльского</w:t>
      </w:r>
      <w:proofErr w:type="spellEnd"/>
    </w:p>
    <w:p w:rsidR="00E002A6" w:rsidRDefault="00253E6B" w:rsidP="00D833CC">
      <w:pPr>
        <w:tabs>
          <w:tab w:val="left" w:pos="367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района Смоленской   области  </w:t>
      </w:r>
      <w:r w:rsidR="00D833CC">
        <w:rPr>
          <w:sz w:val="28"/>
          <w:szCs w:val="28"/>
        </w:rPr>
        <w:t xml:space="preserve"> </w:t>
      </w:r>
      <w:r w:rsidR="00E002A6">
        <w:rPr>
          <w:sz w:val="28"/>
          <w:szCs w:val="28"/>
        </w:rPr>
        <w:t>Смоленской</w:t>
      </w:r>
      <w:r w:rsidR="00E002A6">
        <w:rPr>
          <w:sz w:val="28"/>
          <w:szCs w:val="28"/>
        </w:rPr>
        <w:tab/>
        <w:t xml:space="preserve"> </w:t>
      </w:r>
    </w:p>
    <w:p w:rsidR="00E002A6" w:rsidRDefault="00E002A6" w:rsidP="00D833C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областной </w:t>
      </w:r>
      <w:r w:rsidR="00253E6B">
        <w:rPr>
          <w:sz w:val="28"/>
          <w:szCs w:val="28"/>
        </w:rPr>
        <w:t xml:space="preserve">          подсистемы            </w:t>
      </w:r>
      <w:r>
        <w:rPr>
          <w:sz w:val="28"/>
          <w:szCs w:val="28"/>
        </w:rPr>
        <w:t xml:space="preserve">единой </w:t>
      </w:r>
    </w:p>
    <w:p w:rsidR="00E002A6" w:rsidRDefault="00E002A6" w:rsidP="00D833C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государственной системы предупреждения </w:t>
      </w:r>
    </w:p>
    <w:p w:rsidR="00E002A6" w:rsidRDefault="00E002A6" w:rsidP="00D833C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и ликвидации чрезвычайных ситуаций</w:t>
      </w:r>
    </w:p>
    <w:p w:rsidR="00E002A6" w:rsidRPr="001F1D27" w:rsidRDefault="00E002A6" w:rsidP="00253E6B">
      <w:pPr>
        <w:ind w:left="-567"/>
        <w:rPr>
          <w:sz w:val="28"/>
          <w:szCs w:val="28"/>
        </w:rPr>
      </w:pPr>
    </w:p>
    <w:p w:rsidR="00E002A6" w:rsidRDefault="00253E6B" w:rsidP="005E5F77">
      <w:pPr>
        <w:pStyle w:val="2"/>
        <w:tabs>
          <w:tab w:val="left" w:pos="900"/>
          <w:tab w:val="left" w:pos="1560"/>
        </w:tabs>
        <w:ind w:left="-567"/>
        <w:jc w:val="both"/>
        <w:rPr>
          <w:b w:val="0"/>
          <w:szCs w:val="28"/>
        </w:rPr>
      </w:pPr>
      <w:r>
        <w:rPr>
          <w:b w:val="0"/>
        </w:rPr>
        <w:t xml:space="preserve">        </w:t>
      </w:r>
      <w:r w:rsidR="00E002A6" w:rsidRPr="001F1D27">
        <w:rPr>
          <w:b w:val="0"/>
          <w:szCs w:val="28"/>
        </w:rPr>
        <w:t xml:space="preserve">Во исполнение постановления Администрации Смоленской </w:t>
      </w:r>
      <w:r w:rsidR="00E002A6">
        <w:rPr>
          <w:b w:val="0"/>
          <w:szCs w:val="28"/>
        </w:rPr>
        <w:t>области от 11.08.2002 № 269 «О С</w:t>
      </w:r>
      <w:r w:rsidR="00E002A6" w:rsidRPr="001F1D27">
        <w:rPr>
          <w:b w:val="0"/>
          <w:szCs w:val="28"/>
        </w:rPr>
        <w:t>моленской областной подсистеме единой государственной системы предупреждения и ликвидации чрезвычайных ситуаций»</w:t>
      </w:r>
      <w:r w:rsidR="005E5F77">
        <w:rPr>
          <w:b w:val="0"/>
          <w:szCs w:val="28"/>
        </w:rPr>
        <w:t>,</w:t>
      </w:r>
      <w:r w:rsidR="00E002A6" w:rsidRPr="001F1D27">
        <w:rPr>
          <w:b w:val="0"/>
          <w:szCs w:val="28"/>
        </w:rPr>
        <w:t xml:space="preserve"> </w:t>
      </w:r>
    </w:p>
    <w:p w:rsidR="00E002A6" w:rsidRDefault="00E002A6" w:rsidP="00253E6B">
      <w:pPr>
        <w:ind w:left="-567"/>
      </w:pPr>
    </w:p>
    <w:p w:rsidR="00E002A6" w:rsidRDefault="00E002A6" w:rsidP="00253E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</w:p>
    <w:p w:rsidR="00E002A6" w:rsidRDefault="00E002A6" w:rsidP="00253E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E002A6" w:rsidRDefault="00E002A6" w:rsidP="00253E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002A6" w:rsidRDefault="00E002A6" w:rsidP="00253E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002A6" w:rsidRPr="00DA55B4" w:rsidRDefault="00E002A6" w:rsidP="00253E6B">
      <w:pPr>
        <w:ind w:left="-567"/>
      </w:pPr>
    </w:p>
    <w:p w:rsidR="00E002A6" w:rsidRDefault="00E002A6" w:rsidP="00253E6B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color w:val="8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proofErr w:type="gramStart"/>
      <w:r w:rsidRPr="00DA55B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Положение</w:t>
      </w:r>
      <w:proofErr w:type="gramEnd"/>
      <w:r>
        <w:rPr>
          <w:sz w:val="28"/>
          <w:szCs w:val="28"/>
        </w:rPr>
        <w:t xml:space="preserve"> о звене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Смоленской областной подсистемы единой государственной системы предупреждения и ликвидации чрезвычайных ситуаций, согласно приложению №1.</w:t>
      </w:r>
    </w:p>
    <w:p w:rsidR="00E002A6" w:rsidRDefault="00E002A6" w:rsidP="00253E6B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согласно приложению №2.</w:t>
      </w:r>
    </w:p>
    <w:p w:rsidR="00E002A6" w:rsidRDefault="00E002A6" w:rsidP="00253E6B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DA55B4">
        <w:rPr>
          <w:sz w:val="28"/>
          <w:szCs w:val="28"/>
        </w:rPr>
        <w:t>3. Утвердить состав Комиссии по предупреждению и ликвидации чрезвычайных ситуаций и обеспечению пожа</w:t>
      </w:r>
      <w:r>
        <w:rPr>
          <w:sz w:val="28"/>
          <w:szCs w:val="28"/>
        </w:rPr>
        <w:t xml:space="preserve">рной безопасности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согласно приложению №3.</w:t>
      </w:r>
    </w:p>
    <w:p w:rsidR="00E002A6" w:rsidRDefault="00E002A6" w:rsidP="00253E6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Рославльск</w:t>
      </w:r>
      <w:r w:rsidR="00253E6B">
        <w:rPr>
          <w:sz w:val="28"/>
          <w:szCs w:val="28"/>
        </w:rPr>
        <w:t>ого</w:t>
      </w:r>
      <w:proofErr w:type="spellEnd"/>
      <w:r w:rsidR="00253E6B">
        <w:rPr>
          <w:sz w:val="28"/>
          <w:szCs w:val="28"/>
        </w:rPr>
        <w:t xml:space="preserve"> района Смоленской </w:t>
      </w:r>
      <w:proofErr w:type="gramStart"/>
      <w:r w:rsidR="00253E6B">
        <w:rPr>
          <w:sz w:val="28"/>
          <w:szCs w:val="28"/>
        </w:rPr>
        <w:t>области  от</w:t>
      </w:r>
      <w:proofErr w:type="gramEnd"/>
      <w:r w:rsidR="00253E6B">
        <w:rPr>
          <w:sz w:val="28"/>
          <w:szCs w:val="28"/>
        </w:rPr>
        <w:t xml:space="preserve"> 18.02.2013</w:t>
      </w:r>
      <w:r>
        <w:rPr>
          <w:sz w:val="28"/>
          <w:szCs w:val="28"/>
        </w:rPr>
        <w:t xml:space="preserve"> года</w:t>
      </w:r>
      <w:r w:rsidR="00253E6B">
        <w:rPr>
          <w:sz w:val="28"/>
          <w:szCs w:val="28"/>
        </w:rPr>
        <w:t xml:space="preserve"> №10</w:t>
      </w:r>
      <w:r>
        <w:rPr>
          <w:sz w:val="28"/>
          <w:szCs w:val="28"/>
        </w:rPr>
        <w:t xml:space="preserve"> «</w:t>
      </w:r>
      <w:r w:rsidR="00253E6B">
        <w:rPr>
          <w:sz w:val="28"/>
          <w:szCs w:val="28"/>
        </w:rPr>
        <w:t xml:space="preserve"> Об утверждении Положения о звене муниципального образования </w:t>
      </w:r>
      <w:proofErr w:type="spellStart"/>
      <w:r w:rsidR="00253E6B">
        <w:rPr>
          <w:sz w:val="28"/>
          <w:szCs w:val="28"/>
        </w:rPr>
        <w:t>Остерского</w:t>
      </w:r>
      <w:proofErr w:type="spellEnd"/>
      <w:r w:rsidR="00253E6B">
        <w:rPr>
          <w:sz w:val="28"/>
          <w:szCs w:val="28"/>
        </w:rPr>
        <w:t xml:space="preserve"> сельского поселения </w:t>
      </w:r>
      <w:proofErr w:type="spellStart"/>
      <w:r w:rsidR="00253E6B">
        <w:rPr>
          <w:sz w:val="28"/>
          <w:szCs w:val="28"/>
        </w:rPr>
        <w:t>Рославльского</w:t>
      </w:r>
      <w:proofErr w:type="spellEnd"/>
      <w:r w:rsidR="00253E6B">
        <w:rPr>
          <w:sz w:val="28"/>
          <w:szCs w:val="28"/>
        </w:rPr>
        <w:t xml:space="preserve"> района Смоленской области Смоленской </w:t>
      </w:r>
      <w:r w:rsidR="00253E6B">
        <w:rPr>
          <w:sz w:val="28"/>
          <w:szCs w:val="28"/>
        </w:rPr>
        <w:lastRenderedPageBreak/>
        <w:t xml:space="preserve">областной подсистемы единой государственной системы предупреждения и ликвидации чрезвычайных ситуаций». </w:t>
      </w:r>
    </w:p>
    <w:p w:rsidR="005E5F77" w:rsidRPr="005E5F77" w:rsidRDefault="00D833CC" w:rsidP="005E5F77">
      <w:pPr>
        <w:ind w:left="-567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5E5F77">
        <w:rPr>
          <w:sz w:val="28"/>
          <w:szCs w:val="28"/>
        </w:rPr>
        <w:t xml:space="preserve"> </w:t>
      </w:r>
      <w:r w:rsidR="005E5F77" w:rsidRPr="005E5F77">
        <w:rPr>
          <w:sz w:val="28"/>
          <w:szCs w:val="28"/>
        </w:rPr>
        <w:t xml:space="preserve">Настоящее постановление подлежит </w:t>
      </w:r>
      <w:proofErr w:type="gramStart"/>
      <w:r w:rsidR="005E5F77" w:rsidRPr="005E5F77">
        <w:rPr>
          <w:sz w:val="28"/>
          <w:szCs w:val="28"/>
        </w:rPr>
        <w:t>размещению  на</w:t>
      </w:r>
      <w:proofErr w:type="gramEnd"/>
      <w:r w:rsidR="005E5F77" w:rsidRPr="005E5F77">
        <w:rPr>
          <w:sz w:val="28"/>
          <w:szCs w:val="28"/>
        </w:rPr>
        <w:t xml:space="preserve"> официальном сайте Администрации </w:t>
      </w:r>
      <w:proofErr w:type="spellStart"/>
      <w:r w:rsidR="005E5F77" w:rsidRPr="005E5F77">
        <w:rPr>
          <w:sz w:val="28"/>
          <w:szCs w:val="28"/>
        </w:rPr>
        <w:t>Остерского</w:t>
      </w:r>
      <w:proofErr w:type="spellEnd"/>
      <w:r w:rsidR="005E5F77" w:rsidRPr="005E5F77">
        <w:rPr>
          <w:sz w:val="28"/>
          <w:szCs w:val="28"/>
        </w:rPr>
        <w:t xml:space="preserve"> сельского поселения </w:t>
      </w:r>
      <w:proofErr w:type="spellStart"/>
      <w:r w:rsidR="005E5F77" w:rsidRPr="005E5F77">
        <w:rPr>
          <w:sz w:val="28"/>
          <w:szCs w:val="28"/>
        </w:rPr>
        <w:t>Рославльского</w:t>
      </w:r>
      <w:proofErr w:type="spellEnd"/>
      <w:r w:rsidR="005E5F77" w:rsidRPr="005E5F77">
        <w:rPr>
          <w:sz w:val="28"/>
          <w:szCs w:val="28"/>
        </w:rPr>
        <w:t xml:space="preserve"> района Смоленской области в информационно-телекоммуникационной сети  «Интернет».</w:t>
      </w:r>
    </w:p>
    <w:p w:rsidR="00E002A6" w:rsidRDefault="005E5F77" w:rsidP="005E5F7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E002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02A6">
        <w:rPr>
          <w:sz w:val="28"/>
          <w:szCs w:val="28"/>
        </w:rPr>
        <w:t xml:space="preserve">Контроль за исполнением </w:t>
      </w:r>
      <w:proofErr w:type="gramStart"/>
      <w:r w:rsidR="00E002A6">
        <w:rPr>
          <w:sz w:val="28"/>
          <w:szCs w:val="28"/>
        </w:rPr>
        <w:t>настоящего  постановления</w:t>
      </w:r>
      <w:proofErr w:type="gramEnd"/>
      <w:r w:rsidR="00E002A6">
        <w:rPr>
          <w:sz w:val="28"/>
          <w:szCs w:val="28"/>
        </w:rPr>
        <w:t xml:space="preserve"> оставляю за собой.</w:t>
      </w:r>
    </w:p>
    <w:p w:rsidR="00E002A6" w:rsidRDefault="00E002A6" w:rsidP="005E5F7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E002A6" w:rsidRDefault="00E002A6" w:rsidP="00253E6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E002A6" w:rsidRDefault="00E002A6" w:rsidP="00253E6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02A6" w:rsidRDefault="00E002A6" w:rsidP="00253E6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002A6" w:rsidRPr="00DA55B4" w:rsidRDefault="00E002A6" w:rsidP="00253E6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</w:t>
      </w:r>
      <w:r w:rsidR="00253E6B">
        <w:rPr>
          <w:sz w:val="28"/>
          <w:szCs w:val="28"/>
        </w:rPr>
        <w:t xml:space="preserve">                  </w:t>
      </w:r>
      <w:proofErr w:type="spellStart"/>
      <w:r w:rsidR="00253E6B">
        <w:rPr>
          <w:sz w:val="28"/>
          <w:szCs w:val="28"/>
        </w:rPr>
        <w:t>С.Г.Ананченков</w:t>
      </w:r>
      <w:proofErr w:type="spellEnd"/>
    </w:p>
    <w:p w:rsidR="00E002A6" w:rsidRPr="001F1D27" w:rsidRDefault="00E002A6" w:rsidP="00253E6B">
      <w:pPr>
        <w:autoSpaceDE w:val="0"/>
        <w:autoSpaceDN w:val="0"/>
        <w:adjustRightInd w:val="0"/>
        <w:ind w:left="-567" w:firstLine="720"/>
        <w:jc w:val="both"/>
        <w:rPr>
          <w:b/>
          <w:sz w:val="28"/>
          <w:szCs w:val="28"/>
        </w:rPr>
      </w:pPr>
    </w:p>
    <w:p w:rsidR="00E002A6" w:rsidRPr="001F1D27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  <w:sz w:val="28"/>
          <w:szCs w:val="28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253E6B">
      <w:pPr>
        <w:autoSpaceDE w:val="0"/>
        <w:autoSpaceDN w:val="0"/>
        <w:adjustRightInd w:val="0"/>
        <w:ind w:left="-567"/>
        <w:jc w:val="right"/>
        <w:outlineLvl w:val="0"/>
        <w:rPr>
          <w:color w:val="808000"/>
        </w:rPr>
      </w:pPr>
    </w:p>
    <w:p w:rsidR="00E002A6" w:rsidRPr="00A65745" w:rsidRDefault="00E002A6" w:rsidP="00E002A6">
      <w:pPr>
        <w:autoSpaceDE w:val="0"/>
        <w:autoSpaceDN w:val="0"/>
        <w:adjustRightInd w:val="0"/>
        <w:jc w:val="right"/>
        <w:outlineLvl w:val="0"/>
        <w:rPr>
          <w:color w:val="808000"/>
        </w:rPr>
      </w:pPr>
    </w:p>
    <w:p w:rsidR="00E002A6" w:rsidRPr="00A65745" w:rsidRDefault="00E002A6" w:rsidP="00E002A6">
      <w:pPr>
        <w:autoSpaceDE w:val="0"/>
        <w:autoSpaceDN w:val="0"/>
        <w:adjustRightInd w:val="0"/>
        <w:jc w:val="right"/>
        <w:outlineLvl w:val="0"/>
        <w:rPr>
          <w:color w:val="808000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Pr="00D833CC" w:rsidRDefault="00E002A6" w:rsidP="00D833CC">
      <w:pPr>
        <w:pStyle w:val="ConsPlusNormal"/>
        <w:widowControl/>
        <w:ind w:left="5760" w:right="-5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833C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002A6" w:rsidRPr="00D833CC" w:rsidRDefault="00E002A6" w:rsidP="00D833CC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 w:rsidRPr="00D8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постановлению</w:t>
      </w:r>
      <w:r w:rsidR="00D833CC" w:rsidRPr="00D833CC">
        <w:rPr>
          <w:rFonts w:ascii="Times New Roman" w:hAnsi="Times New Roman" w:cs="Times New Roman"/>
          <w:sz w:val="24"/>
          <w:szCs w:val="24"/>
        </w:rPr>
        <w:t xml:space="preserve"> </w:t>
      </w:r>
      <w:r w:rsidRPr="00D833C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02A6" w:rsidRPr="00D833CC" w:rsidRDefault="00E002A6" w:rsidP="00D833CC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 w:rsidRPr="00D8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D833CC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D833CC">
        <w:rPr>
          <w:rFonts w:ascii="Times New Roman" w:hAnsi="Times New Roman" w:cs="Times New Roman"/>
          <w:sz w:val="24"/>
          <w:szCs w:val="24"/>
        </w:rPr>
        <w:t xml:space="preserve">   сельского    поселения</w:t>
      </w:r>
    </w:p>
    <w:p w:rsidR="00E002A6" w:rsidRPr="00D833CC" w:rsidRDefault="00E002A6" w:rsidP="00D833CC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 w:rsidRPr="00D8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proofErr w:type="gramStart"/>
      <w:r w:rsidRPr="00D833C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D833CC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D8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002A6" w:rsidRPr="00D833CC" w:rsidRDefault="00E002A6" w:rsidP="00D833CC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 w:rsidRPr="00D8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Смоленской области             </w:t>
      </w:r>
    </w:p>
    <w:p w:rsidR="00E002A6" w:rsidRPr="00D833CC" w:rsidRDefault="00D833CC" w:rsidP="00D833CC">
      <w:pPr>
        <w:pStyle w:val="ConsPlusNormal"/>
        <w:widowControl/>
        <w:ind w:left="5760" w:right="-54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от_______________№_____</w:t>
      </w:r>
    </w:p>
    <w:p w:rsidR="00E002A6" w:rsidRDefault="00E002A6" w:rsidP="00B50F22">
      <w:pPr>
        <w:pStyle w:val="consplustitle0"/>
        <w:spacing w:after="0" w:afterAutospacing="0"/>
        <w:jc w:val="both"/>
        <w:rPr>
          <w:color w:val="800000"/>
        </w:rPr>
      </w:pPr>
    </w:p>
    <w:p w:rsidR="00E002A6" w:rsidRPr="00A65745" w:rsidRDefault="00E002A6" w:rsidP="00E002A6">
      <w:pPr>
        <w:rPr>
          <w:color w:val="808000"/>
        </w:rPr>
      </w:pPr>
    </w:p>
    <w:p w:rsidR="00E002A6" w:rsidRPr="00B50F22" w:rsidRDefault="00E002A6" w:rsidP="00E00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F2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02A6" w:rsidRPr="00B50F22" w:rsidRDefault="00E002A6" w:rsidP="00D833CC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F22">
        <w:rPr>
          <w:rFonts w:ascii="Times New Roman" w:hAnsi="Times New Roman" w:cs="Times New Roman"/>
          <w:b w:val="0"/>
          <w:sz w:val="28"/>
          <w:szCs w:val="28"/>
        </w:rPr>
        <w:t xml:space="preserve">о звене муниципального образования </w:t>
      </w:r>
      <w:proofErr w:type="spellStart"/>
      <w:r w:rsidRPr="00B50F22"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 w:rsidRPr="00B50F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50F22"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 w:rsidRPr="00B50F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B50F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B50F22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областной подсистемы единой государственной системы предупреждения и ликвидации чрезвычайных ситуаций </w:t>
      </w:r>
    </w:p>
    <w:p w:rsidR="00E002A6" w:rsidRPr="00895572" w:rsidRDefault="00E002A6" w:rsidP="00D833CC">
      <w:pPr>
        <w:pStyle w:val="ConsPlusTitle"/>
        <w:ind w:left="-567"/>
        <w:jc w:val="center"/>
        <w:rPr>
          <w:color w:val="808000"/>
          <w:sz w:val="28"/>
          <w:szCs w:val="28"/>
        </w:rPr>
      </w:pP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1. Настоящее Положение определяет порядок организации и функционирования звена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С</w:t>
      </w:r>
      <w:r w:rsidRPr="00895572">
        <w:rPr>
          <w:sz w:val="28"/>
          <w:szCs w:val="28"/>
        </w:rPr>
        <w:t>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2. Звено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Смоленской областной подсистемы объединяет органы управления, силы и средства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, а также организации,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5" w:history="1">
        <w:r w:rsidRPr="00895572">
          <w:rPr>
            <w:sz w:val="28"/>
            <w:szCs w:val="28"/>
          </w:rPr>
          <w:t>законом</w:t>
        </w:r>
      </w:hyperlink>
      <w:r w:rsidRPr="00895572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3. На муниципальном уровне Смоленской областной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4. Координационным органом на муниципальном уровне (в пределах территории муниципального </w:t>
      </w:r>
      <w:proofErr w:type="gramStart"/>
      <w:r w:rsidRPr="00895572">
        <w:rPr>
          <w:sz w:val="28"/>
          <w:szCs w:val="28"/>
        </w:rPr>
        <w:t>образования)  является</w:t>
      </w:r>
      <w:proofErr w:type="gramEnd"/>
      <w:r w:rsidRPr="00895572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(далее – КЧС)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5. Образование, реорганизация </w:t>
      </w:r>
      <w:r>
        <w:rPr>
          <w:sz w:val="28"/>
          <w:szCs w:val="28"/>
        </w:rPr>
        <w:t xml:space="preserve">и упразднение КЧС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, определение ее компетенции, утверждение руководителя и персонального состава осуществляются Админи</w:t>
      </w:r>
      <w:r>
        <w:rPr>
          <w:sz w:val="28"/>
          <w:szCs w:val="28"/>
        </w:rPr>
        <w:t xml:space="preserve">страцией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Компетенция</w:t>
      </w:r>
      <w:r>
        <w:rPr>
          <w:sz w:val="28"/>
          <w:szCs w:val="28"/>
        </w:rPr>
        <w:t xml:space="preserve"> КЧС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, а также порядок принятия решений определяются в положении, утверждаемом </w:t>
      </w:r>
      <w:proofErr w:type="gramStart"/>
      <w:r w:rsidRPr="00895572">
        <w:rPr>
          <w:sz w:val="28"/>
          <w:szCs w:val="28"/>
        </w:rPr>
        <w:t xml:space="preserve">Администрацией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возглавляется</w:t>
      </w:r>
      <w:r>
        <w:rPr>
          <w:sz w:val="28"/>
          <w:szCs w:val="28"/>
        </w:rPr>
        <w:t xml:space="preserve"> Главой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  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6. Основными задачами </w:t>
      </w:r>
      <w:r>
        <w:rPr>
          <w:sz w:val="28"/>
          <w:szCs w:val="28"/>
        </w:rPr>
        <w:t xml:space="preserve">КЧС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в соответствии с ее компетенцией являются: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б) координация деятельности органов управления и сил муниципального звена;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в) обеспечение согласованности действий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и учреждений,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установленным федеральным законодательством Российской Федерации.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Иные задачи могут быть возложены на КЧС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</w:t>
      </w:r>
      <w:r w:rsidRPr="00895572">
        <w:rPr>
          <w:sz w:val="28"/>
          <w:szCs w:val="28"/>
        </w:rPr>
        <w:t xml:space="preserve">  решениями</w:t>
      </w:r>
      <w:proofErr w:type="gramEnd"/>
      <w:r w:rsidRPr="00895572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в соответствии с федеральным законодательством Российской Федерации, законодательством Смоленской области и муниципальными правовыми актами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7. Постоянно действующим органом управления на муниципальном уровне </w:t>
      </w:r>
      <w:proofErr w:type="gramStart"/>
      <w:r w:rsidRPr="0089557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 w:rsidRPr="00895572">
        <w:rPr>
          <w:sz w:val="28"/>
          <w:szCs w:val="28"/>
        </w:rPr>
        <w:t xml:space="preserve"> специально уполномоч</w:t>
      </w:r>
      <w:r>
        <w:rPr>
          <w:sz w:val="28"/>
          <w:szCs w:val="28"/>
        </w:rPr>
        <w:t>енный</w:t>
      </w:r>
      <w:r w:rsidRPr="00895572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 и (или) гражданской обороны.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5572">
        <w:rPr>
          <w:sz w:val="28"/>
          <w:szCs w:val="28"/>
        </w:rPr>
        <w:t xml:space="preserve">. К силам и средствам муниципального звена относятся специально подготовленные силы и средства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Состав сил и средств определяется </w:t>
      </w:r>
      <w:proofErr w:type="gramStart"/>
      <w:r w:rsidRPr="0089557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5572">
        <w:rPr>
          <w:sz w:val="28"/>
          <w:szCs w:val="28"/>
        </w:rPr>
        <w:t>. В состав сил и средств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Основу сил постоянной готовности составляют</w:t>
      </w:r>
      <w:r w:rsidR="009F260B">
        <w:rPr>
          <w:sz w:val="28"/>
          <w:szCs w:val="28"/>
        </w:rPr>
        <w:t xml:space="preserve"> нештатные формирования </w:t>
      </w:r>
      <w:r w:rsidR="009F260B">
        <w:rPr>
          <w:sz w:val="28"/>
          <w:szCs w:val="28"/>
        </w:rPr>
        <w:lastRenderedPageBreak/>
        <w:t>гражданской обороны,</w:t>
      </w:r>
      <w:r w:rsidRPr="00895572">
        <w:rPr>
          <w:sz w:val="28"/>
          <w:szCs w:val="28"/>
        </w:rPr>
        <w:t xml:space="preserve"> оснащенные специальной техникой, оборудованием, снаряжением, инструментом, материалами с учетом о</w:t>
      </w:r>
      <w:r w:rsidR="009F260B">
        <w:rPr>
          <w:sz w:val="28"/>
          <w:szCs w:val="28"/>
        </w:rPr>
        <w:t xml:space="preserve">беспечения проведения </w:t>
      </w:r>
      <w:r w:rsidRPr="00895572">
        <w:rPr>
          <w:sz w:val="28"/>
          <w:szCs w:val="28"/>
        </w:rPr>
        <w:t>работ в зоне чрезвычайной ситуации в течение не менее 3 суток.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260B">
        <w:rPr>
          <w:sz w:val="28"/>
          <w:szCs w:val="28"/>
        </w:rPr>
        <w:t xml:space="preserve">. Привлечение нештатных формирований гражданской </w:t>
      </w:r>
      <w:proofErr w:type="gramStart"/>
      <w:r w:rsidR="009F260B">
        <w:rPr>
          <w:sz w:val="28"/>
          <w:szCs w:val="28"/>
        </w:rPr>
        <w:t xml:space="preserve">обороны </w:t>
      </w:r>
      <w:r w:rsidRPr="00895572">
        <w:rPr>
          <w:sz w:val="28"/>
          <w:szCs w:val="28"/>
        </w:rPr>
        <w:t xml:space="preserve"> к</w:t>
      </w:r>
      <w:proofErr w:type="gramEnd"/>
      <w:r w:rsidRPr="00895572">
        <w:rPr>
          <w:sz w:val="28"/>
          <w:szCs w:val="28"/>
        </w:rPr>
        <w:t xml:space="preserve"> ликвидации чрезвычайных ситуаций осуществляется: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  <w:r w:rsidR="009F260B">
        <w:rPr>
          <w:sz w:val="28"/>
          <w:szCs w:val="28"/>
        </w:rPr>
        <w:t xml:space="preserve">поселения </w:t>
      </w:r>
      <w:proofErr w:type="spellStart"/>
      <w:r w:rsidR="009F260B">
        <w:rPr>
          <w:sz w:val="28"/>
          <w:szCs w:val="28"/>
        </w:rPr>
        <w:t>Рославльского</w:t>
      </w:r>
      <w:proofErr w:type="spellEnd"/>
      <w:r w:rsidR="009F260B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>моленской области</w:t>
      </w:r>
      <w:r w:rsidRPr="00895572">
        <w:rPr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95572">
        <w:rPr>
          <w:sz w:val="28"/>
          <w:szCs w:val="28"/>
        </w:rPr>
        <w:t>. Координацию деятельности</w:t>
      </w:r>
      <w:r w:rsidR="009F260B">
        <w:rPr>
          <w:sz w:val="28"/>
          <w:szCs w:val="28"/>
        </w:rPr>
        <w:t xml:space="preserve"> нештатных формирований гражданской </w:t>
      </w:r>
      <w:proofErr w:type="gramStart"/>
      <w:r w:rsidR="009F260B">
        <w:rPr>
          <w:sz w:val="28"/>
          <w:szCs w:val="28"/>
        </w:rPr>
        <w:t xml:space="preserve">обороны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</w:t>
      </w:r>
      <w:r w:rsidR="009F260B">
        <w:rPr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895572">
        <w:rPr>
          <w:sz w:val="28"/>
          <w:szCs w:val="28"/>
        </w:rPr>
        <w:t>осуществляе</w:t>
      </w:r>
      <w:r>
        <w:rPr>
          <w:sz w:val="28"/>
          <w:szCs w:val="28"/>
        </w:rPr>
        <w:t xml:space="preserve">т КЧС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95572">
        <w:rPr>
          <w:sz w:val="28"/>
          <w:szCs w:val="28"/>
        </w:rPr>
        <w:t>. Подготовка</w:t>
      </w:r>
      <w:r>
        <w:rPr>
          <w:sz w:val="28"/>
          <w:szCs w:val="28"/>
        </w:rPr>
        <w:t xml:space="preserve"> работников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и учреждений (организаций), специально уполномоченных решать задачи по предупреждению и ликвидации чрезвычайных ситуаций и включенных в соста</w:t>
      </w:r>
      <w:r>
        <w:rPr>
          <w:sz w:val="28"/>
          <w:szCs w:val="28"/>
        </w:rPr>
        <w:t xml:space="preserve">в органа управления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, организуется в порядке, установленном Администрацией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на основе примерных программ, утвержденных  Губернатором Смоленской области в соответствии с программами, которые рекомендованы МЧС России.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95572">
        <w:rPr>
          <w:sz w:val="28"/>
          <w:szCs w:val="28"/>
        </w:rPr>
        <w:t xml:space="preserve">. При отсутствии угрозы возникновения чрезвычайных ситуаций на </w:t>
      </w:r>
      <w:proofErr w:type="gramStart"/>
      <w:r w:rsidRPr="00895572">
        <w:rPr>
          <w:sz w:val="28"/>
          <w:szCs w:val="28"/>
        </w:rPr>
        <w:t>территории</w:t>
      </w:r>
      <w:r w:rsidRPr="00895572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 xml:space="preserve">управления и силы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функционируют в режиме повседневной деятельности.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Муниципальным пра</w:t>
      </w:r>
      <w:r>
        <w:rPr>
          <w:sz w:val="28"/>
          <w:szCs w:val="28"/>
        </w:rPr>
        <w:t xml:space="preserve">вовым актом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</w:t>
      </w:r>
      <w:r w:rsidR="009F260B">
        <w:rPr>
          <w:sz w:val="28"/>
          <w:szCs w:val="28"/>
        </w:rPr>
        <w:t>моленской области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</w:t>
      </w:r>
      <w:r w:rsidRPr="00895572">
        <w:rPr>
          <w:sz w:val="28"/>
          <w:szCs w:val="28"/>
        </w:rPr>
        <w:t xml:space="preserve">  может</w:t>
      </w:r>
      <w:proofErr w:type="gramEnd"/>
      <w:r w:rsidRPr="00895572">
        <w:rPr>
          <w:sz w:val="28"/>
          <w:szCs w:val="28"/>
        </w:rPr>
        <w:t xml:space="preserve"> устанавливаться один из следующих режимов функционирования: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а) режим повышенной готовности – при угрозе возникновения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б) режим чрезвычайной ситуации – при возникновении и ликвидации чрезвычайных ситуаций.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95572">
        <w:rPr>
          <w:sz w:val="28"/>
          <w:szCs w:val="28"/>
        </w:rPr>
        <w:t xml:space="preserve">. Муниципальными правовыми актами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о введении для соответствующих органов управления и сил звена</w:t>
      </w:r>
      <w:r w:rsidRPr="00895572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режима повышенной готовности или режима чрезвычайной ситуации определяются: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а) обстоятельства, послужившие основанием для введения режима повышенной </w:t>
      </w:r>
      <w:r w:rsidRPr="00895572">
        <w:rPr>
          <w:sz w:val="28"/>
          <w:szCs w:val="28"/>
        </w:rPr>
        <w:lastRenderedPageBreak/>
        <w:t>готовности или режима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Администрация</w:t>
      </w:r>
      <w:r>
        <w:rPr>
          <w:color w:val="800000"/>
          <w:sz w:val="28"/>
          <w:szCs w:val="28"/>
        </w:rPr>
        <w:t xml:space="preserve"> </w:t>
      </w:r>
      <w:proofErr w:type="spellStart"/>
      <w:r w:rsidRPr="00C21DE0">
        <w:rPr>
          <w:sz w:val="28"/>
          <w:szCs w:val="28"/>
        </w:rPr>
        <w:t>Остерского</w:t>
      </w:r>
      <w:proofErr w:type="spellEnd"/>
      <w:r w:rsidRPr="00C21DE0">
        <w:rPr>
          <w:sz w:val="28"/>
          <w:szCs w:val="28"/>
        </w:rPr>
        <w:t xml:space="preserve"> сельского поселения </w:t>
      </w:r>
      <w:proofErr w:type="spellStart"/>
      <w:r w:rsidRPr="00C21DE0">
        <w:rPr>
          <w:sz w:val="28"/>
          <w:szCs w:val="28"/>
        </w:rPr>
        <w:t>Рославльского</w:t>
      </w:r>
      <w:proofErr w:type="spellEnd"/>
      <w:r w:rsidRPr="00C21DE0">
        <w:rPr>
          <w:sz w:val="28"/>
          <w:szCs w:val="28"/>
        </w:rPr>
        <w:t xml:space="preserve"> района</w:t>
      </w:r>
      <w:r>
        <w:rPr>
          <w:color w:val="800000"/>
          <w:sz w:val="28"/>
          <w:szCs w:val="28"/>
        </w:rPr>
        <w:t xml:space="preserve"> </w:t>
      </w:r>
      <w:r w:rsidRPr="00C21DE0">
        <w:rPr>
          <w:sz w:val="28"/>
          <w:szCs w:val="28"/>
        </w:rPr>
        <w:t>Смоленской области</w:t>
      </w:r>
      <w:r w:rsidRPr="00895572">
        <w:rPr>
          <w:sz w:val="28"/>
          <w:szCs w:val="28"/>
        </w:rPr>
        <w:t xml:space="preserve"> 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</w:t>
      </w:r>
      <w:r>
        <w:rPr>
          <w:sz w:val="28"/>
          <w:szCs w:val="28"/>
        </w:rPr>
        <w:t xml:space="preserve">ов управления и сил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, а также о мерах по обеспечению безопасности населения.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95572">
        <w:rPr>
          <w:sz w:val="28"/>
          <w:szCs w:val="28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отменяет установленные режимы функционирования орган</w:t>
      </w:r>
      <w:r>
        <w:rPr>
          <w:sz w:val="28"/>
          <w:szCs w:val="28"/>
        </w:rPr>
        <w:t xml:space="preserve">ов управления и сил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95572">
        <w:rPr>
          <w:sz w:val="28"/>
          <w:szCs w:val="28"/>
        </w:rPr>
        <w:t>. При угрозе возникновения или возникновении региональных, федеральных и трансграничных чрезвычайных ситуаций режимы функционирования органов управления и сил Смоленской областной подсистемы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95572">
        <w:rPr>
          <w:sz w:val="28"/>
          <w:szCs w:val="28"/>
        </w:rPr>
        <w:t xml:space="preserve">. Основными мероприятиями, проводимыми органами </w:t>
      </w:r>
      <w:r>
        <w:rPr>
          <w:sz w:val="28"/>
          <w:szCs w:val="28"/>
        </w:rPr>
        <w:t xml:space="preserve">управления и силами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, являются: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а) в режиме повседневной деятельности: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разработка и реализация мер по предупреждению чрезвычайных ситуаций и обеспечению пожарной безопасности;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- планирование действий органов управления и </w:t>
      </w:r>
      <w:r>
        <w:rPr>
          <w:sz w:val="28"/>
          <w:szCs w:val="28"/>
        </w:rPr>
        <w:t xml:space="preserve">сил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, организация подготовки и обеспечения их деятельности;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подготовка населения к действиям в чрезвычайных ситуациях;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lastRenderedPageBreak/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проведение мероприятий по подготовке к эвакуации в безопасные районы населения, материальных и культурных ценностей,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б) в режиме повышенной готовности: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введение при необходимости круглосуточного дежурства руководителей и должностных лиц орган</w:t>
      </w:r>
      <w:r>
        <w:rPr>
          <w:sz w:val="28"/>
          <w:szCs w:val="28"/>
        </w:rPr>
        <w:t xml:space="preserve">ов управления и сил звена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 xml:space="preserve"> на</w:t>
      </w:r>
      <w:proofErr w:type="gramEnd"/>
      <w:r w:rsidRPr="00895572">
        <w:rPr>
          <w:sz w:val="28"/>
          <w:szCs w:val="28"/>
        </w:rPr>
        <w:t xml:space="preserve"> стационарных пунктах управления; 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непрерывный сбор, обработка и передача органам управления и силам звена</w:t>
      </w:r>
      <w:r w:rsidRPr="00895572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color w:val="800000"/>
          <w:sz w:val="28"/>
          <w:szCs w:val="28"/>
        </w:rPr>
        <w:t xml:space="preserve"> </w:t>
      </w:r>
      <w:r w:rsidRPr="00895572">
        <w:rPr>
          <w:sz w:val="28"/>
          <w:szCs w:val="28"/>
        </w:rPr>
        <w:t>данных о прогнозируемых чрезвычайных ситуациях, информирование населения о приемах и способах защиты от них;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уточнение планов действий (взаимодействия) по предупреждению и ликвидации чрезвычайных ситуаций, а также иных документов;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приведение</w:t>
      </w:r>
      <w:r w:rsidR="009F260B">
        <w:rPr>
          <w:sz w:val="28"/>
          <w:szCs w:val="28"/>
        </w:rPr>
        <w:t>,</w:t>
      </w:r>
      <w:r w:rsidRPr="00895572">
        <w:rPr>
          <w:sz w:val="28"/>
          <w:szCs w:val="28"/>
        </w:rPr>
        <w:t xml:space="preserve"> при необходимости</w:t>
      </w:r>
      <w:r w:rsidR="009F260B">
        <w:rPr>
          <w:sz w:val="28"/>
          <w:szCs w:val="28"/>
        </w:rPr>
        <w:t>,</w:t>
      </w:r>
      <w:r w:rsidRPr="00895572">
        <w:rPr>
          <w:sz w:val="28"/>
          <w:szCs w:val="28"/>
        </w:rPr>
        <w:t xml:space="preserve"> сил и средств звена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</w:t>
      </w:r>
      <w:r w:rsidRPr="00895572">
        <w:rPr>
          <w:sz w:val="28"/>
          <w:szCs w:val="28"/>
        </w:rPr>
        <w:t xml:space="preserve">  в</w:t>
      </w:r>
      <w:proofErr w:type="gramEnd"/>
      <w:r w:rsidRPr="00895572">
        <w:rPr>
          <w:sz w:val="28"/>
          <w:szCs w:val="28"/>
        </w:rPr>
        <w:t xml:space="preserve">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проведение при необходимости эвакуационных мероприятий;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в) в режиме чрезвычайной ситуации: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оповещение руководителей органа местного самоуправления и организаций, а также населения о возникших чрезвычайных ситуациях;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- проведение мероприятий по защите населения и территорий от чрезвычайных </w:t>
      </w:r>
      <w:r w:rsidRPr="00895572">
        <w:rPr>
          <w:sz w:val="28"/>
          <w:szCs w:val="28"/>
        </w:rPr>
        <w:lastRenderedPageBreak/>
        <w:t>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звена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,</w:t>
      </w:r>
      <w:r w:rsidRPr="00895572">
        <w:rPr>
          <w:color w:val="800000"/>
          <w:sz w:val="28"/>
          <w:szCs w:val="28"/>
        </w:rPr>
        <w:t xml:space="preserve"> </w:t>
      </w:r>
      <w:r w:rsidRPr="00895572">
        <w:rPr>
          <w:sz w:val="28"/>
          <w:szCs w:val="28"/>
        </w:rPr>
        <w:t>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непрерывный сбор, анализ и обмен информацией об обстановке в зоне чрезвычайной</w:t>
      </w:r>
      <w:r w:rsidRPr="00895572">
        <w:rPr>
          <w:color w:val="800000"/>
          <w:sz w:val="28"/>
          <w:szCs w:val="28"/>
        </w:rPr>
        <w:t xml:space="preserve"> </w:t>
      </w:r>
      <w:r w:rsidRPr="00895572">
        <w:rPr>
          <w:sz w:val="28"/>
          <w:szCs w:val="28"/>
        </w:rPr>
        <w:t>ситуации и в ходе проведения работ по ее ликвидации;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организация и поддержание непрерывного взаимодействия органа местного самоуправления и организаций по вопросам ликвидации чрезвычайных ситуаций и их последствий;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95572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</w:t>
      </w:r>
      <w:hyperlink r:id="rId6" w:history="1">
        <w:r w:rsidRPr="00895572">
          <w:rPr>
            <w:sz w:val="28"/>
            <w:szCs w:val="28"/>
          </w:rPr>
          <w:t>пункте "а" статьи 3</w:t>
        </w:r>
      </w:hyperlink>
      <w:r w:rsidRPr="00895572">
        <w:rPr>
          <w:sz w:val="28"/>
          <w:szCs w:val="28"/>
        </w:rPr>
        <w:t xml:space="preserve"> Федерального конституционного закона "О чрезвычайном положении", для органов управления и сил звена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895572">
        <w:rPr>
          <w:sz w:val="28"/>
          <w:szCs w:val="28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7" w:history="1">
        <w:r w:rsidRPr="00895572">
          <w:rPr>
            <w:sz w:val="28"/>
            <w:szCs w:val="28"/>
          </w:rPr>
          <w:t>пункте "б" указанной статьи</w:t>
        </w:r>
      </w:hyperlink>
      <w:r w:rsidRPr="00895572">
        <w:rPr>
          <w:sz w:val="28"/>
          <w:szCs w:val="28"/>
        </w:rPr>
        <w:t>, - режим чрезвычайной ситуации.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В режиме чрезвычайного положения органы управления и силы звена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функционируют с учетом особого правового режима деятельности </w:t>
      </w:r>
      <w:proofErr w:type="gramStart"/>
      <w:r w:rsidRPr="008955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</w:t>
      </w:r>
      <w:r w:rsidRPr="00895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>и организаций.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95572">
        <w:rPr>
          <w:sz w:val="28"/>
          <w:szCs w:val="28"/>
        </w:rPr>
        <w:t>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локальной - силами и средствами организации;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муниципальной - силами и средствами органа местного самоуправления;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межмуниципальной и региональной - силами органа местного самоуправления, администраций, оказавшихся в зоне чрезвычайных ситуаций;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межмуниципальной и федеральной - силами и средствами органами исполнительной власти субъектов Российской Федерации, оказавшихся в зоне чрезвычайной ситуации.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95572">
        <w:rPr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002A6" w:rsidRPr="00895572" w:rsidRDefault="009F260B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proofErr w:type="gramStart"/>
      <w:r>
        <w:rPr>
          <w:sz w:val="28"/>
          <w:szCs w:val="28"/>
        </w:rPr>
        <w:t xml:space="preserve">нештатных </w:t>
      </w:r>
      <w:r w:rsidR="00E002A6" w:rsidRPr="00895572">
        <w:rPr>
          <w:sz w:val="28"/>
          <w:szCs w:val="28"/>
        </w:rPr>
        <w:t xml:space="preserve"> формирований</w:t>
      </w:r>
      <w:proofErr w:type="gramEnd"/>
      <w:r w:rsidR="00E002A6" w:rsidRPr="00895572">
        <w:rPr>
          <w:sz w:val="28"/>
          <w:szCs w:val="28"/>
        </w:rPr>
        <w:t>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руководителя работ по ликвидации чрезвычайных ситуаций - председателя комиссии по предупреждению и ликвидации чрезвычайных ситуаций и обеспечению пожарной безопасности или его заместителя.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lastRenderedPageBreak/>
        <w:t>Руководители работ по ликвидации чрезвычайных ситуаций</w:t>
      </w:r>
      <w:r w:rsidR="00A71835">
        <w:rPr>
          <w:sz w:val="28"/>
          <w:szCs w:val="28"/>
        </w:rPr>
        <w:t>,</w:t>
      </w:r>
      <w:r w:rsidRPr="00895572">
        <w:rPr>
          <w:sz w:val="28"/>
          <w:szCs w:val="28"/>
        </w:rPr>
        <w:t xml:space="preserve"> по согласованию с Администрацией</w:t>
      </w:r>
      <w:r w:rsidR="009F26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 xml:space="preserve"> и</w:t>
      </w:r>
      <w:proofErr w:type="gramEnd"/>
      <w:r w:rsidRPr="00895572">
        <w:rPr>
          <w:sz w:val="28"/>
          <w:szCs w:val="28"/>
        </w:rPr>
        <w:t xml:space="preserve">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Решения руководителей работ по ликвидации</w:t>
      </w:r>
      <w:r w:rsidRPr="00895572">
        <w:rPr>
          <w:color w:val="800000"/>
          <w:sz w:val="28"/>
          <w:szCs w:val="28"/>
        </w:rPr>
        <w:t xml:space="preserve"> </w:t>
      </w:r>
      <w:r w:rsidRPr="00895572">
        <w:rPr>
          <w:sz w:val="28"/>
          <w:szCs w:val="28"/>
        </w:rPr>
        <w:t>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95572">
        <w:rPr>
          <w:sz w:val="28"/>
          <w:szCs w:val="28"/>
        </w:rPr>
        <w:t>. В случае крайней необходимости руководители работ по ликвидации чрезвычайных ситуаций вправе самостоятельно принимать решения по следующих вопросам: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проведение эвакуационных мероприятий;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ограничение доступа людей в зону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- </w:t>
      </w:r>
      <w:proofErr w:type="spellStart"/>
      <w:r w:rsidRPr="00895572">
        <w:rPr>
          <w:sz w:val="28"/>
          <w:szCs w:val="28"/>
        </w:rPr>
        <w:t>разбронирование</w:t>
      </w:r>
      <w:proofErr w:type="spellEnd"/>
      <w:r w:rsidRPr="00895572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- использование в порядке, установленном </w:t>
      </w:r>
      <w:hyperlink r:id="rId8" w:history="1">
        <w:r w:rsidRPr="00895572">
          <w:rPr>
            <w:sz w:val="28"/>
            <w:szCs w:val="28"/>
          </w:rPr>
          <w:t>законодательством</w:t>
        </w:r>
      </w:hyperlink>
      <w:r w:rsidRPr="00895572">
        <w:rPr>
          <w:sz w:val="28"/>
          <w:szCs w:val="28"/>
        </w:rPr>
        <w:t xml:space="preserve">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95572">
        <w:rPr>
          <w:sz w:val="28"/>
          <w:szCs w:val="28"/>
        </w:rPr>
        <w:t>.</w:t>
      </w:r>
      <w:r w:rsidRPr="00895572">
        <w:rPr>
          <w:color w:val="800000"/>
          <w:sz w:val="28"/>
          <w:szCs w:val="28"/>
        </w:rPr>
        <w:t xml:space="preserve"> </w:t>
      </w:r>
      <w:r w:rsidRPr="00895572">
        <w:rPr>
          <w:sz w:val="28"/>
          <w:szCs w:val="28"/>
        </w:rPr>
        <w:t>Финансовое обеспечение функционирования звена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</w:t>
      </w:r>
      <w:r w:rsidRPr="00895572">
        <w:rPr>
          <w:sz w:val="28"/>
          <w:szCs w:val="28"/>
        </w:rPr>
        <w:t xml:space="preserve">  и</w:t>
      </w:r>
      <w:proofErr w:type="gramEnd"/>
      <w:r w:rsidRPr="00895572">
        <w:rPr>
          <w:sz w:val="28"/>
          <w:szCs w:val="28"/>
        </w:rPr>
        <w:t xml:space="preserve"> мероприятий по предупреждению и ликвидации чрезвычайных ситуаций осуществляется за счет средств бюджета</w:t>
      </w:r>
      <w:r w:rsidR="00A7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 и собственников (пользователей) имущества в соответствии с законодательством Российской Федерации.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 xml:space="preserve">При недостаточности указанных средств </w:t>
      </w:r>
      <w:proofErr w:type="gramStart"/>
      <w:r w:rsidRPr="0089557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</w:t>
      </w:r>
      <w:r w:rsidRPr="0089557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895572">
        <w:rPr>
          <w:sz w:val="28"/>
          <w:szCs w:val="28"/>
        </w:rPr>
        <w:t xml:space="preserve"> может обращаться в Администрацию Смоленской области с просьбой о выделении средств из резервного фонда Администрации Смоленской области по предупреждению и ликвидации </w:t>
      </w:r>
      <w:r w:rsidRPr="00895572">
        <w:rPr>
          <w:sz w:val="28"/>
          <w:szCs w:val="28"/>
        </w:rPr>
        <w:lastRenderedPageBreak/>
        <w:t>чрезвычайных ситуаций и последствий стихийных бедствий в порядке, установленном Правительством Российской Федерации.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95572">
        <w:rPr>
          <w:sz w:val="28"/>
          <w:szCs w:val="28"/>
        </w:rPr>
        <w:t>.</w:t>
      </w:r>
      <w:r w:rsidRPr="00895572">
        <w:rPr>
          <w:color w:val="800000"/>
          <w:sz w:val="28"/>
          <w:szCs w:val="28"/>
        </w:rPr>
        <w:t xml:space="preserve"> </w:t>
      </w:r>
      <w:r w:rsidRPr="00895572">
        <w:rPr>
          <w:sz w:val="28"/>
          <w:szCs w:val="28"/>
        </w:rPr>
        <w:t>Для ликвидации чрезвычайных ситуаций создаются и используются: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резервы финансовых и материальных ресурсов органов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 xml:space="preserve"> и</w:t>
      </w:r>
      <w:proofErr w:type="gramEnd"/>
      <w:r w:rsidRPr="00895572">
        <w:rPr>
          <w:sz w:val="28"/>
          <w:szCs w:val="28"/>
        </w:rPr>
        <w:t xml:space="preserve"> организаций, расположенных на территории</w:t>
      </w:r>
      <w:r w:rsidR="00A7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Порядок создания, использования и восполнения резервов финансовых и материальных ресурсов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 xml:space="preserve"> определяется</w:t>
      </w:r>
      <w:proofErr w:type="gramEnd"/>
      <w:r w:rsidRPr="00895572">
        <w:rPr>
          <w:sz w:val="28"/>
          <w:szCs w:val="28"/>
        </w:rPr>
        <w:t xml:space="preserve"> законодательством Российской Федерации, законодательством Смоленской области и муниципальными правовыми актами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Номенклатура и объем резервов материальных ресурсов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 xml:space="preserve"> для</w:t>
      </w:r>
      <w:proofErr w:type="gramEnd"/>
      <w:r w:rsidRPr="00895572">
        <w:rPr>
          <w:sz w:val="28"/>
          <w:szCs w:val="28"/>
        </w:rPr>
        <w:t xml:space="preserve"> ликвидации чрезвычайных ситуаций, а также контроль за их созданием, хранением, использованием и восполнением устанавливаются 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>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95572">
        <w:rPr>
          <w:sz w:val="28"/>
          <w:szCs w:val="28"/>
        </w:rPr>
        <w:t>. Управление муниципальным звеном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895572">
        <w:rPr>
          <w:sz w:val="28"/>
          <w:szCs w:val="28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95572">
        <w:rPr>
          <w:sz w:val="28"/>
          <w:szCs w:val="28"/>
        </w:rPr>
        <w:t>. Информационное обеспечение в звене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895572">
        <w:rPr>
          <w:sz w:val="28"/>
          <w:szCs w:val="28"/>
        </w:rPr>
        <w:t xml:space="preserve"> осуществляется</w:t>
      </w:r>
      <w:proofErr w:type="gramEnd"/>
      <w:r w:rsidRPr="00895572">
        <w:rPr>
          <w:sz w:val="28"/>
          <w:szCs w:val="28"/>
        </w:rPr>
        <w:t xml:space="preserve"> с использованием паспортов территорий и баз данных.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26</w:t>
      </w:r>
      <w:r w:rsidRPr="00895572">
        <w:rPr>
          <w:sz w:val="28"/>
          <w:szCs w:val="28"/>
        </w:rPr>
        <w:t xml:space="preserve">. Проведение мероприятий по предупреждению и ликвидации чрезвычайных ситуаций в звене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5572">
        <w:rPr>
          <w:sz w:val="28"/>
          <w:szCs w:val="28"/>
        </w:rPr>
        <w:t xml:space="preserve"> осуществляется на основе планов действий органа местного самоуправления и организаций.</w:t>
      </w:r>
      <w:r w:rsidRPr="00895572">
        <w:rPr>
          <w:color w:val="800000"/>
          <w:sz w:val="28"/>
          <w:szCs w:val="28"/>
        </w:rPr>
        <w:t xml:space="preserve"> </w:t>
      </w: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/>
        <w:jc w:val="right"/>
        <w:outlineLvl w:val="0"/>
        <w:rPr>
          <w:color w:val="800000"/>
          <w:sz w:val="28"/>
          <w:szCs w:val="28"/>
        </w:rPr>
      </w:pP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/>
        <w:jc w:val="right"/>
        <w:rPr>
          <w:color w:val="800000"/>
          <w:sz w:val="28"/>
          <w:szCs w:val="28"/>
        </w:rPr>
      </w:pP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color w:val="800000"/>
          <w:sz w:val="28"/>
          <w:szCs w:val="28"/>
        </w:rPr>
      </w:pPr>
    </w:p>
    <w:p w:rsidR="00E002A6" w:rsidRPr="00895572" w:rsidRDefault="00E002A6" w:rsidP="00D833CC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E002A6" w:rsidRDefault="00E002A6" w:rsidP="00D833CC">
      <w:pPr>
        <w:autoSpaceDE w:val="0"/>
        <w:autoSpaceDN w:val="0"/>
        <w:adjustRightInd w:val="0"/>
        <w:ind w:left="-567"/>
        <w:jc w:val="center"/>
        <w:outlineLvl w:val="0"/>
      </w:pPr>
    </w:p>
    <w:p w:rsidR="00E002A6" w:rsidRDefault="00E002A6" w:rsidP="00D833CC">
      <w:pPr>
        <w:autoSpaceDE w:val="0"/>
        <w:autoSpaceDN w:val="0"/>
        <w:adjustRightInd w:val="0"/>
        <w:ind w:left="-567"/>
        <w:jc w:val="center"/>
        <w:outlineLvl w:val="0"/>
      </w:pPr>
    </w:p>
    <w:p w:rsidR="00E002A6" w:rsidRDefault="00E002A6" w:rsidP="00D833CC">
      <w:pPr>
        <w:autoSpaceDE w:val="0"/>
        <w:autoSpaceDN w:val="0"/>
        <w:adjustRightInd w:val="0"/>
        <w:ind w:left="-567"/>
        <w:jc w:val="center"/>
        <w:outlineLvl w:val="0"/>
      </w:pPr>
    </w:p>
    <w:p w:rsidR="00E002A6" w:rsidRDefault="00E002A6" w:rsidP="00D833CC">
      <w:pPr>
        <w:autoSpaceDE w:val="0"/>
        <w:autoSpaceDN w:val="0"/>
        <w:adjustRightInd w:val="0"/>
        <w:ind w:left="-567"/>
        <w:jc w:val="center"/>
        <w:outlineLvl w:val="0"/>
      </w:pPr>
    </w:p>
    <w:p w:rsidR="00E002A6" w:rsidRDefault="00E002A6" w:rsidP="00D833CC">
      <w:pPr>
        <w:autoSpaceDE w:val="0"/>
        <w:autoSpaceDN w:val="0"/>
        <w:adjustRightInd w:val="0"/>
        <w:ind w:left="-567"/>
        <w:jc w:val="center"/>
        <w:outlineLvl w:val="0"/>
      </w:pPr>
    </w:p>
    <w:p w:rsidR="00A71835" w:rsidRDefault="00A71835" w:rsidP="00D833CC">
      <w:pPr>
        <w:autoSpaceDE w:val="0"/>
        <w:autoSpaceDN w:val="0"/>
        <w:adjustRightInd w:val="0"/>
        <w:ind w:left="-567"/>
        <w:jc w:val="center"/>
        <w:outlineLvl w:val="0"/>
      </w:pPr>
    </w:p>
    <w:p w:rsidR="00A71835" w:rsidRDefault="00E002A6" w:rsidP="00D833CC">
      <w:pPr>
        <w:pStyle w:val="ConsPlusNormal"/>
        <w:widowControl/>
        <w:ind w:left="-56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A6" w:rsidRPr="00A71835" w:rsidRDefault="00A71835" w:rsidP="00A71835">
      <w:pPr>
        <w:pStyle w:val="ConsPlusNormal"/>
        <w:widowControl/>
        <w:ind w:left="-56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18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E002A6" w:rsidRPr="00A7183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002A6" w:rsidRPr="00A71835" w:rsidRDefault="00E002A6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</w:t>
      </w:r>
      <w:proofErr w:type="gramStart"/>
      <w:r w:rsidRPr="00A71835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E002A6" w:rsidRPr="00A71835" w:rsidRDefault="00E002A6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A71835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A71835">
        <w:rPr>
          <w:rFonts w:ascii="Times New Roman" w:hAnsi="Times New Roman" w:cs="Times New Roman"/>
          <w:sz w:val="24"/>
          <w:szCs w:val="24"/>
        </w:rPr>
        <w:t xml:space="preserve">   сельского    поселения</w:t>
      </w:r>
    </w:p>
    <w:p w:rsidR="00E002A6" w:rsidRPr="00A71835" w:rsidRDefault="00E002A6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proofErr w:type="gramStart"/>
      <w:r w:rsidRPr="00A71835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A71835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002A6" w:rsidRPr="00A71835" w:rsidRDefault="00E002A6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Смоленской области             </w:t>
      </w:r>
    </w:p>
    <w:p w:rsidR="00E002A6" w:rsidRPr="00A71835" w:rsidRDefault="00A75BFD" w:rsidP="00A71835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11.02.2020 №52</w:t>
      </w:r>
    </w:p>
    <w:p w:rsidR="00E002A6" w:rsidRDefault="00E002A6" w:rsidP="00D833CC">
      <w:pPr>
        <w:pStyle w:val="consplustitle0"/>
        <w:spacing w:after="0" w:afterAutospacing="0"/>
        <w:ind w:left="-567"/>
        <w:rPr>
          <w:color w:val="800000"/>
        </w:rPr>
      </w:pPr>
    </w:p>
    <w:p w:rsidR="00E002A6" w:rsidRPr="00A65745" w:rsidRDefault="00E002A6" w:rsidP="00D833CC">
      <w:pPr>
        <w:ind w:left="-567"/>
        <w:jc w:val="center"/>
        <w:rPr>
          <w:color w:val="808000"/>
        </w:rPr>
      </w:pPr>
    </w:p>
    <w:p w:rsidR="00E002A6" w:rsidRPr="00A71835" w:rsidRDefault="00E002A6" w:rsidP="00D833CC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83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02A6" w:rsidRPr="00A71835" w:rsidRDefault="00E002A6" w:rsidP="00D833CC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835">
        <w:rPr>
          <w:rFonts w:ascii="Times New Roman" w:hAnsi="Times New Roman" w:cs="Times New Roman"/>
          <w:b w:val="0"/>
          <w:sz w:val="28"/>
          <w:szCs w:val="28"/>
        </w:rPr>
        <w:t>о Комиссии по предупреждению и ликвидации чрезвычайных ситуаций и обеспечению пожа</w:t>
      </w:r>
      <w:r w:rsidR="00A71835">
        <w:rPr>
          <w:rFonts w:ascii="Times New Roman" w:hAnsi="Times New Roman" w:cs="Times New Roman"/>
          <w:b w:val="0"/>
          <w:sz w:val="28"/>
          <w:szCs w:val="28"/>
        </w:rPr>
        <w:t>рной безопасности при</w:t>
      </w:r>
      <w:r w:rsidRPr="00A718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A71835"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 w:rsidRPr="00A71835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A7183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A71835"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 w:rsidR="00A71835">
        <w:rPr>
          <w:rFonts w:ascii="Times New Roman" w:hAnsi="Times New Roman" w:cs="Times New Roman"/>
          <w:b w:val="0"/>
          <w:sz w:val="28"/>
          <w:szCs w:val="28"/>
        </w:rPr>
        <w:t xml:space="preserve"> района С</w:t>
      </w:r>
      <w:r w:rsidRPr="00A71835">
        <w:rPr>
          <w:rFonts w:ascii="Times New Roman" w:hAnsi="Times New Roman" w:cs="Times New Roman"/>
          <w:b w:val="0"/>
          <w:sz w:val="28"/>
          <w:szCs w:val="28"/>
        </w:rPr>
        <w:t>моленской области</w:t>
      </w:r>
      <w:r w:rsidRPr="00A71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002A6" w:rsidRPr="00F2013F" w:rsidRDefault="00E002A6" w:rsidP="00D833CC">
      <w:pPr>
        <w:autoSpaceDE w:val="0"/>
        <w:autoSpaceDN w:val="0"/>
        <w:adjustRightInd w:val="0"/>
        <w:ind w:left="-567"/>
        <w:jc w:val="center"/>
        <w:rPr>
          <w:color w:val="800000"/>
          <w:sz w:val="28"/>
          <w:szCs w:val="28"/>
        </w:rPr>
      </w:pPr>
    </w:p>
    <w:p w:rsidR="00E002A6" w:rsidRPr="00F2013F" w:rsidRDefault="00E002A6" w:rsidP="00D833CC">
      <w:pPr>
        <w:autoSpaceDE w:val="0"/>
        <w:autoSpaceDN w:val="0"/>
        <w:adjustRightInd w:val="0"/>
        <w:ind w:left="-567"/>
        <w:jc w:val="both"/>
        <w:rPr>
          <w:color w:val="800000"/>
          <w:sz w:val="28"/>
          <w:szCs w:val="28"/>
        </w:rPr>
      </w:pP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 xml:space="preserve">1. Комиссия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2. Комиссия руководствуется в своей деятельности Конституцией Российской Федерации, федеральным и областным законодательством, му</w:t>
      </w:r>
      <w:r>
        <w:rPr>
          <w:sz w:val="28"/>
          <w:szCs w:val="28"/>
        </w:rPr>
        <w:t xml:space="preserve">ниципальными правовыми актами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>, а также настоящим Положением.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Комиссия осуществляет свою деятельность во взаимодействии с федеральными органами исполнительной власти, органами исполнительной власти Смоленской области и иных субъектов Российской Федерации, заинтересованными организациями и общественными объединениями.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3. Основными задачами Комиссии являются: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б) координация деятельности органов управления и сил звена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С</w:t>
      </w:r>
      <w:r w:rsidRPr="00F2013F">
        <w:rPr>
          <w:sz w:val="28"/>
          <w:szCs w:val="28"/>
        </w:rPr>
        <w:t>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в) обеспечение согласованности действий федеральных органов исполнительной власти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lastRenderedPageBreak/>
        <w:t>4. Комиссия с целью выполнения возложенных на нее задач осуществляет следующие функции: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Смоленской области соответствующие предложения;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б) разрабатывает предложения по совершенствованию областных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в) рассматривает прогнозы чрезвычайных ситуаций на территории Смоленской области,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г) участвует в разработке областных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 xml:space="preserve">д) разрабатывает предложения по развитию и обеспечению функционирования звена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 xml:space="preserve"> Смоленской областной подсистемы;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 xml:space="preserve">е) организует разработку и осуществление мер по проведению согласованной научно-технической политики в области развития сил и средств </w:t>
      </w:r>
      <w:proofErr w:type="gramStart"/>
      <w:r w:rsidRPr="00F2013F">
        <w:rPr>
          <w:sz w:val="28"/>
          <w:szCs w:val="28"/>
        </w:rPr>
        <w:t xml:space="preserve">звена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 xml:space="preserve"> Смоленской областной подсистемы;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ж) разрабатывает предложения по ликвидации чрезвычайных ситуаций территориального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з) организует работу по подготовке для Администрации Смоленской области предложений и аналитических материалов, а также рекомендаций для органов исполнительной власти Смоленской области и органов местного самоуправления муниципальных образований Смоленской области по вопросам защиты населения и территорий Российской Федерации от чрезвычайных ситуаций и обеспечения пожарной безопасности.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5. Комиссия в пределах своей компетенции имеет право: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а) запрашивать у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необходимые материалы и информацию;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 xml:space="preserve">б) заслушивать на своих заседаниях представителей территориальных органов федеральных органов исполнительной власти, органов исполнительной власти </w:t>
      </w:r>
      <w:r w:rsidRPr="00F2013F">
        <w:rPr>
          <w:sz w:val="28"/>
          <w:szCs w:val="28"/>
        </w:rPr>
        <w:lastRenderedPageBreak/>
        <w:t>Смоленской области, органов местного самоуправления муниципальных образований Смоленской области, организаций и общественных объединений;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в) привлекать в установленном порядке для участия в своей работе представителей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муниципальных образований Смоленской области, организаций и общественных объединений;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г) 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Смоленской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д) вносить в установле</w:t>
      </w:r>
      <w:r>
        <w:rPr>
          <w:sz w:val="28"/>
          <w:szCs w:val="28"/>
        </w:rPr>
        <w:t xml:space="preserve">нном порядке Главе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 xml:space="preserve"> и в Администрацию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 xml:space="preserve"> предложения по вопросам, требующим соответствующего решения.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6. Состав Комиссии утверждается муниципальным правовым актом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>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Подготовка материалов к заседанию Комиссии о</w:t>
      </w:r>
      <w:r>
        <w:rPr>
          <w:sz w:val="28"/>
          <w:szCs w:val="28"/>
        </w:rPr>
        <w:t>существляется Председателем Комиссии</w:t>
      </w:r>
      <w:r w:rsidRPr="00F2013F">
        <w:rPr>
          <w:sz w:val="28"/>
          <w:szCs w:val="28"/>
        </w:rPr>
        <w:t>, а также органами и организациями, к сфере ведения которых относятся вопросы, включенные в повестку дня заседания. Материалы должны быть представлены в Комиссию не позднее чем за 5 дней до даты проведения заседания.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Справочные материалы по направлениям деятельности Комиссии подготавливаются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Комиссии.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002A6" w:rsidRPr="00F2013F" w:rsidRDefault="00E002A6" w:rsidP="00D833C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проектов му</w:t>
      </w:r>
      <w:r>
        <w:rPr>
          <w:sz w:val="28"/>
          <w:szCs w:val="28"/>
        </w:rPr>
        <w:t xml:space="preserve">ниципальных правовых </w:t>
      </w:r>
      <w:proofErr w:type="gramStart"/>
      <w:r>
        <w:rPr>
          <w:sz w:val="28"/>
          <w:szCs w:val="28"/>
        </w:rPr>
        <w:t xml:space="preserve">актов  </w:t>
      </w:r>
      <w:r>
        <w:rPr>
          <w:sz w:val="28"/>
          <w:szCs w:val="28"/>
        </w:rPr>
        <w:lastRenderedPageBreak/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F2013F">
        <w:rPr>
          <w:sz w:val="28"/>
          <w:szCs w:val="28"/>
        </w:rPr>
        <w:t>.</w:t>
      </w:r>
    </w:p>
    <w:p w:rsidR="00A71835" w:rsidRDefault="00E002A6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 xml:space="preserve">9. Решения Комиссии, принимаемые в соответствии с ее компетенцией, являются обязательными для всех органов местного самоуправления муниципальных образований, организаций, учреждений и предприятий, расположенных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002A6" w:rsidRDefault="00E002A6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2013F">
        <w:rPr>
          <w:sz w:val="28"/>
          <w:szCs w:val="28"/>
        </w:rPr>
        <w:t xml:space="preserve">10. Организационно-техническое обеспечение деятельности Комиссии осуществляет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bookmarkEnd w:id="0"/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Pr="00A71835" w:rsidRDefault="00A71835" w:rsidP="00A71835">
      <w:pPr>
        <w:pStyle w:val="ConsPlusNormal"/>
        <w:widowControl/>
        <w:ind w:left="-56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A71835" w:rsidRPr="00A71835" w:rsidRDefault="00A71835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</w:t>
      </w:r>
      <w:proofErr w:type="gramStart"/>
      <w:r w:rsidRPr="00A71835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A71835" w:rsidRPr="00A71835" w:rsidRDefault="00A71835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A71835"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 w:rsidRPr="00A71835">
        <w:rPr>
          <w:rFonts w:ascii="Times New Roman" w:hAnsi="Times New Roman" w:cs="Times New Roman"/>
          <w:sz w:val="24"/>
          <w:szCs w:val="24"/>
        </w:rPr>
        <w:t xml:space="preserve">   сельского    поселения</w:t>
      </w:r>
    </w:p>
    <w:p w:rsidR="00A71835" w:rsidRPr="00A71835" w:rsidRDefault="00A71835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proofErr w:type="gramStart"/>
      <w:r w:rsidRPr="00A71835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A71835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71835" w:rsidRPr="00A71835" w:rsidRDefault="00A71835" w:rsidP="00A71835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Смоленской области             </w:t>
      </w:r>
    </w:p>
    <w:p w:rsidR="00A71835" w:rsidRDefault="00A71835" w:rsidP="00A71835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_________________№_________</w:t>
      </w:r>
    </w:p>
    <w:p w:rsidR="00A71835" w:rsidRDefault="00A71835" w:rsidP="00A71835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1835" w:rsidRPr="00A71835" w:rsidRDefault="00A71835" w:rsidP="00A7183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835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A71835" w:rsidRPr="00A71835" w:rsidRDefault="00A71835" w:rsidP="00A7183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1835" w:rsidRDefault="00A71835" w:rsidP="00A7183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835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proofErr w:type="gramStart"/>
      <w:r w:rsidRPr="00A71835">
        <w:rPr>
          <w:rFonts w:ascii="Times New Roman" w:hAnsi="Times New Roman" w:cs="Times New Roman"/>
          <w:sz w:val="28"/>
          <w:szCs w:val="28"/>
        </w:rPr>
        <w:t>безопасности  при</w:t>
      </w:r>
      <w:proofErr w:type="gramEnd"/>
      <w:r w:rsidRPr="00A71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7183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A71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1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7183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71835" w:rsidRDefault="00A71835" w:rsidP="00A71835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A71835" w:rsidRDefault="00A71835" w:rsidP="00A71835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985"/>
        <w:gridCol w:w="7211"/>
      </w:tblGrid>
      <w:tr w:rsidR="006A009C" w:rsidTr="00A71835">
        <w:tc>
          <w:tcPr>
            <w:tcW w:w="0" w:type="auto"/>
          </w:tcPr>
          <w:p w:rsidR="00A71835" w:rsidRPr="00A71835" w:rsidRDefault="00A71835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35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0" w:type="auto"/>
          </w:tcPr>
          <w:p w:rsidR="00A71835" w:rsidRPr="00A71835" w:rsidRDefault="00A71835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3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A71835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A718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835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7183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</w:t>
            </w:r>
            <w:r w:rsidR="005E5F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1835"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  <w:p w:rsidR="00A71835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Ананченков Сергей Г</w:t>
            </w:r>
            <w:r w:rsidR="00A71835" w:rsidRPr="00A71835">
              <w:rPr>
                <w:rFonts w:ascii="Times New Roman" w:hAnsi="Times New Roman" w:cs="Times New Roman"/>
                <w:sz w:val="28"/>
                <w:szCs w:val="28"/>
              </w:rPr>
              <w:t>ригорьевич</w:t>
            </w:r>
          </w:p>
          <w:p w:rsidR="005E5F77" w:rsidRPr="00A71835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5-38-03, т.д.5-37-23,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89156512495</w:t>
            </w:r>
          </w:p>
        </w:tc>
      </w:tr>
      <w:tr w:rsidR="006A009C" w:rsidTr="00A71835">
        <w:tc>
          <w:tcPr>
            <w:tcW w:w="0" w:type="auto"/>
          </w:tcPr>
          <w:p w:rsidR="00A71835" w:rsidRPr="005E5F77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F7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КЧС и ОПБ</w:t>
            </w:r>
          </w:p>
        </w:tc>
        <w:tc>
          <w:tcPr>
            <w:tcW w:w="0" w:type="auto"/>
          </w:tcPr>
          <w:p w:rsidR="00A71835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5E5F77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Фомченков Дмитрий Александрович</w:t>
            </w:r>
          </w:p>
          <w:p w:rsidR="005E5F77" w:rsidRPr="005E5F77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р.т.5-39-30,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89066693676</w:t>
            </w:r>
          </w:p>
        </w:tc>
      </w:tr>
      <w:tr w:rsidR="006A009C" w:rsidTr="00A71835">
        <w:tc>
          <w:tcPr>
            <w:tcW w:w="0" w:type="auto"/>
          </w:tcPr>
          <w:p w:rsidR="00A71835" w:rsidRPr="005E5F77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КЧС и ОПБ</w:t>
            </w:r>
          </w:p>
        </w:tc>
        <w:tc>
          <w:tcPr>
            <w:tcW w:w="0" w:type="auto"/>
          </w:tcPr>
          <w:p w:rsidR="001503EF" w:rsidRDefault="000B0C7C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  <w:p w:rsidR="00A71835" w:rsidRPr="005E5F77" w:rsidRDefault="000B0C7C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5-41-35,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89156330724</w:t>
            </w:r>
          </w:p>
        </w:tc>
      </w:tr>
      <w:tr w:rsidR="006A009C" w:rsidTr="00A71835">
        <w:tc>
          <w:tcPr>
            <w:tcW w:w="0" w:type="auto"/>
          </w:tcPr>
          <w:p w:rsidR="00A71835" w:rsidRPr="005E5F77" w:rsidRDefault="005E5F77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КЧС и ОПБ</w:t>
            </w:r>
          </w:p>
        </w:tc>
        <w:tc>
          <w:tcPr>
            <w:tcW w:w="0" w:type="auto"/>
          </w:tcPr>
          <w:p w:rsidR="001503EF" w:rsidRDefault="000B0C7C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«Остер» Борисов Алексей Олегович, </w:t>
            </w:r>
          </w:p>
          <w:p w:rsidR="00A71835" w:rsidRDefault="000B0C7C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009C">
              <w:rPr>
                <w:rFonts w:ascii="Times New Roman" w:hAnsi="Times New Roman" w:cs="Times New Roman"/>
                <w:sz w:val="28"/>
                <w:szCs w:val="28"/>
              </w:rPr>
              <w:t xml:space="preserve"> 5-39-29, </w:t>
            </w:r>
            <w:proofErr w:type="spellStart"/>
            <w:r w:rsidR="006A009C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 w:rsidR="006A009C">
              <w:rPr>
                <w:rFonts w:ascii="Times New Roman" w:hAnsi="Times New Roman" w:cs="Times New Roman"/>
                <w:sz w:val="28"/>
                <w:szCs w:val="28"/>
              </w:rPr>
              <w:t>. 89517091087</w:t>
            </w: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9C" w:rsidRDefault="006A009C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МУП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Остер»  Коротченко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5-39-29,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89517091087</w:t>
            </w: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9C" w:rsidRDefault="006A009C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Дарэко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Смоленск»  Старовойтов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  <w:r w:rsidR="001503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т.с.89507041782</w:t>
            </w: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  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Терехова Татьяна Ивановна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5-39-03</w:t>
            </w: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Павловской основной школы Матюшина Ирина Павловна,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5-91-72</w:t>
            </w:r>
          </w:p>
          <w:p w:rsidR="001503EF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F" w:rsidRPr="005E5F77" w:rsidRDefault="001503EF" w:rsidP="00A7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835" w:rsidRPr="00A71835" w:rsidRDefault="00A71835" w:rsidP="00A71835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A71835" w:rsidRDefault="00A71835" w:rsidP="00A71835">
      <w:pPr>
        <w:pStyle w:val="consplustitle0"/>
        <w:spacing w:after="0" w:afterAutospacing="0"/>
        <w:ind w:left="-567"/>
        <w:rPr>
          <w:color w:val="800000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A71835" w:rsidRPr="00F2013F" w:rsidRDefault="00A71835" w:rsidP="00A71835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E002A6" w:rsidRPr="00F2013F" w:rsidRDefault="00E002A6" w:rsidP="00E00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2A6" w:rsidRPr="00F2013F" w:rsidRDefault="00E002A6" w:rsidP="00E00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2A6" w:rsidRPr="00F2013F" w:rsidRDefault="00E002A6" w:rsidP="00E00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2A6" w:rsidRPr="00F2013F" w:rsidRDefault="00E002A6" w:rsidP="00E00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2A6" w:rsidRPr="00F2013F" w:rsidRDefault="00E002A6" w:rsidP="00E00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2A6" w:rsidRDefault="00E002A6" w:rsidP="00E002A6">
      <w:pPr>
        <w:autoSpaceDE w:val="0"/>
        <w:autoSpaceDN w:val="0"/>
        <w:adjustRightInd w:val="0"/>
        <w:jc w:val="both"/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002A6" w:rsidRDefault="00E002A6" w:rsidP="00E002A6">
      <w:pPr>
        <w:pStyle w:val="ConsPlusNormal"/>
        <w:widowControl/>
        <w:ind w:left="5760"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4BF0" w:rsidRDefault="00E14BF0" w:rsidP="00E002A6">
      <w:pPr>
        <w:ind w:left="-567"/>
      </w:pPr>
    </w:p>
    <w:sectPr w:rsidR="00E14BF0" w:rsidSect="00E002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7"/>
    <w:rsid w:val="000B0C7C"/>
    <w:rsid w:val="001503EF"/>
    <w:rsid w:val="00253E6B"/>
    <w:rsid w:val="005E5F77"/>
    <w:rsid w:val="00653EFA"/>
    <w:rsid w:val="006A009C"/>
    <w:rsid w:val="008D0114"/>
    <w:rsid w:val="009F260B"/>
    <w:rsid w:val="00A71835"/>
    <w:rsid w:val="00A75BFD"/>
    <w:rsid w:val="00B50F22"/>
    <w:rsid w:val="00B734B7"/>
    <w:rsid w:val="00C921CF"/>
    <w:rsid w:val="00D833CC"/>
    <w:rsid w:val="00E002A6"/>
    <w:rsid w:val="00E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0F62"/>
  <w15:chartTrackingRefBased/>
  <w15:docId w15:val="{B7CC4EDF-4E2D-4B51-BC35-419E311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02A6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2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0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E002A6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7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F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39C91275ECB0B3B5422CA656B93E64EBC5497962D83DF817ECF56157CDF914F38D5441731A9ED153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C39C91275ECB0B3B5422CA656B93E64ABC52989527DED58927C354127380864871D9451731AA1E3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39C91275ECB0B3B5422CA656B93E64ABC52989527DED58927C354127380864871D9451731AA1E3BM" TargetMode="External"/><Relationship Id="rId5" Type="http://schemas.openxmlformats.org/officeDocument/2006/relationships/hyperlink" Target="consultantplus://offline/ref=8C896E988B41F25142C2818B5C65F4A832C12470B4DEC4889B15BC5A7EY5AF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16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8</cp:revision>
  <cp:lastPrinted>2020-02-10T07:37:00Z</cp:lastPrinted>
  <dcterms:created xsi:type="dcterms:W3CDTF">2020-02-05T07:46:00Z</dcterms:created>
  <dcterms:modified xsi:type="dcterms:W3CDTF">2020-02-21T12:02:00Z</dcterms:modified>
</cp:coreProperties>
</file>