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FE" w:rsidRPr="00A738FE" w:rsidRDefault="00A738FE" w:rsidP="00A738FE">
      <w:pPr>
        <w:keepNext/>
        <w:keepLines/>
        <w:widowControl/>
        <w:autoSpaceDE w:val="0"/>
        <w:autoSpaceDN w:val="0"/>
        <w:adjustRightInd w:val="0"/>
        <w:jc w:val="right"/>
        <w:rPr>
          <w:color w:val="auto"/>
        </w:rPr>
      </w:pPr>
      <w:r>
        <w:t xml:space="preserve">                                                                                                  </w:t>
      </w:r>
      <w:r w:rsidRPr="00A738FE">
        <w:rPr>
          <w:rStyle w:val="a4"/>
          <w:b w:val="0"/>
          <w:bCs/>
          <w:color w:val="auto"/>
        </w:rPr>
        <w:t>Приложение</w:t>
      </w:r>
    </w:p>
    <w:p w:rsidR="00A738FE" w:rsidRPr="00A738FE" w:rsidRDefault="00A738FE" w:rsidP="00A738FE">
      <w:pPr>
        <w:keepNext/>
        <w:keepLines/>
        <w:widowControl/>
        <w:ind w:firstLine="720"/>
        <w:jc w:val="right"/>
        <w:rPr>
          <w:rStyle w:val="a3"/>
          <w:b w:val="0"/>
          <w:color w:val="auto"/>
        </w:rPr>
      </w:pPr>
      <w:r w:rsidRPr="00A738FE">
        <w:rPr>
          <w:rStyle w:val="a4"/>
          <w:b w:val="0"/>
          <w:bCs/>
          <w:color w:val="auto"/>
        </w:rPr>
        <w:t xml:space="preserve">                                                                                   к </w:t>
      </w:r>
      <w:proofErr w:type="gramStart"/>
      <w:r w:rsidRPr="00A738FE">
        <w:rPr>
          <w:rStyle w:val="a3"/>
          <w:b w:val="0"/>
          <w:bCs w:val="0"/>
          <w:color w:val="auto"/>
        </w:rPr>
        <w:t xml:space="preserve">постановлению </w:t>
      </w:r>
      <w:r w:rsidRPr="00A738FE">
        <w:rPr>
          <w:rStyle w:val="a3"/>
          <w:b w:val="0"/>
          <w:color w:val="auto"/>
        </w:rPr>
        <w:t xml:space="preserve"> Администрации</w:t>
      </w:r>
      <w:proofErr w:type="gramEnd"/>
      <w:r w:rsidRPr="00A738FE">
        <w:rPr>
          <w:rStyle w:val="a3"/>
          <w:b w:val="0"/>
          <w:color w:val="auto"/>
        </w:rPr>
        <w:t xml:space="preserve"> </w:t>
      </w:r>
    </w:p>
    <w:p w:rsidR="00A738FE" w:rsidRDefault="00A738FE" w:rsidP="00A738FE">
      <w:pPr>
        <w:keepNext/>
        <w:keepLines/>
        <w:widowControl/>
        <w:ind w:firstLine="720"/>
        <w:jc w:val="right"/>
      </w:pPr>
      <w:r>
        <w:t xml:space="preserve">                                                                               </w:t>
      </w:r>
      <w:proofErr w:type="spellStart"/>
      <w:r>
        <w:t>Остерского</w:t>
      </w:r>
      <w:proofErr w:type="spellEnd"/>
      <w:r>
        <w:t xml:space="preserve"> сельского поселения </w:t>
      </w:r>
    </w:p>
    <w:p w:rsidR="00A738FE" w:rsidRDefault="00A738FE" w:rsidP="00A738FE">
      <w:pPr>
        <w:keepNext/>
        <w:keepLines/>
        <w:widowControl/>
        <w:ind w:firstLine="720"/>
        <w:jc w:val="right"/>
      </w:pPr>
      <w:r>
        <w:t xml:space="preserve">                                                             </w:t>
      </w:r>
      <w:proofErr w:type="spellStart"/>
      <w:r>
        <w:t>Рославльского</w:t>
      </w:r>
      <w:proofErr w:type="spellEnd"/>
      <w:r>
        <w:t xml:space="preserve"> района</w:t>
      </w:r>
    </w:p>
    <w:p w:rsidR="00A738FE" w:rsidRDefault="00A738FE" w:rsidP="00A738FE">
      <w:pPr>
        <w:keepNext/>
        <w:keepLines/>
        <w:widowControl/>
        <w:ind w:firstLine="720"/>
        <w:jc w:val="right"/>
      </w:pPr>
      <w:r>
        <w:t xml:space="preserve">                                                           Смоленской области</w:t>
      </w:r>
    </w:p>
    <w:p w:rsidR="00A738FE" w:rsidRDefault="00A738FE" w:rsidP="00A738FE">
      <w:pPr>
        <w:keepNext/>
        <w:keepLines/>
        <w:widowControl/>
        <w:ind w:firstLine="720"/>
        <w:jc w:val="right"/>
      </w:pPr>
      <w:r>
        <w:t xml:space="preserve">                                                               </w:t>
      </w:r>
      <w:r w:rsidRPr="00A738FE">
        <w:rPr>
          <w:rStyle w:val="a4"/>
          <w:b w:val="0"/>
          <w:bCs/>
          <w:color w:val="auto"/>
        </w:rPr>
        <w:t>от 11.02.2020 №47</w:t>
      </w:r>
      <w:r w:rsidRPr="00A738FE">
        <w:rPr>
          <w:rStyle w:val="a4"/>
          <w:b w:val="0"/>
          <w:bCs/>
          <w:color w:val="auto"/>
        </w:rPr>
        <w:t xml:space="preserve"> </w:t>
      </w:r>
    </w:p>
    <w:p w:rsidR="00A738FE" w:rsidRDefault="00A738FE" w:rsidP="00A738FE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подготовки и обучения населения мерам пожарной безопасности,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способам защиты от опасностей, возникающих </w:t>
      </w:r>
      <w:r>
        <w:rPr>
          <w:rFonts w:ascii="Times New Roman" w:hAnsi="Times New Roman"/>
          <w:sz w:val="28"/>
          <w:szCs w:val="28"/>
        </w:rPr>
        <w:t>при военных конфликтах или вследствие этих конфликтов</w:t>
      </w:r>
      <w:r>
        <w:rPr>
          <w:rFonts w:ascii="Times New Roman" w:hAnsi="Times New Roman"/>
          <w:color w:val="000000"/>
          <w:sz w:val="28"/>
          <w:szCs w:val="28"/>
        </w:rPr>
        <w:t xml:space="preserve">, способам защиты при чрезвычайных ситуациях </w:t>
      </w:r>
    </w:p>
    <w:p w:rsidR="00A738FE" w:rsidRDefault="00A738FE" w:rsidP="00A738FE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1" w:name="sub_1001"/>
      <w:r>
        <w:rPr>
          <w:sz w:val="28"/>
          <w:szCs w:val="28"/>
        </w:rP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природного и техногенного характера (далее - чрезвычайные ситуации).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2" w:name="sub_1002"/>
      <w:bookmarkEnd w:id="1"/>
      <w:r>
        <w:rPr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проходят:</w:t>
      </w:r>
    </w:p>
    <w:bookmarkEnd w:id="2"/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занятые в сфере производства и обслуживания, не включенные в состав органов управления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 (далее - работающее население);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обучающиеся в общеобразовательных учреждениях и учреждениях начального, среднего и высшего профессионального образования (далее - обучающиеся); 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</w:t>
      </w:r>
      <w:proofErr w:type="gramStart"/>
      <w:r>
        <w:rPr>
          <w:sz w:val="28"/>
          <w:szCs w:val="28"/>
        </w:rPr>
        <w:t>области .</w:t>
      </w:r>
      <w:proofErr w:type="gramEnd"/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являются: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территориальной подсистемы Смоленской </w:t>
      </w:r>
      <w:proofErr w:type="gramStart"/>
      <w:r>
        <w:rPr>
          <w:sz w:val="28"/>
          <w:szCs w:val="28"/>
        </w:rPr>
        <w:t>области  единой</w:t>
      </w:r>
      <w:proofErr w:type="gramEnd"/>
      <w:r>
        <w:rPr>
          <w:sz w:val="28"/>
          <w:szCs w:val="28"/>
        </w:rPr>
        <w:t xml:space="preserve"> государственной системы предупреждения и ликвидации чрезвычайных ситуаций;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3" w:name="sub_1004"/>
      <w:r>
        <w:rPr>
          <w:sz w:val="28"/>
          <w:szCs w:val="28"/>
        </w:rPr>
        <w:t>4. Подготовка и обучение населения мерам пожарной безопасности, способам защиты от опасностей, возникающих при военных конфликтах или вследствие этих конфликтов предусматривает:</w:t>
      </w:r>
    </w:p>
    <w:bookmarkEnd w:id="3"/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области гражданской обороны и защиты при чрезвычайных ситуациях;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военных конфликтах или вследствие этих конфликтов,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A738FE" w:rsidRDefault="00A738FE" w:rsidP="00A738F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Повышение квалификации в области пожарной безопасности, способов защиты от опасностей, возникающих при военных конфликтах или вследствие этих конфликтов, способам защиты при чрезвычайных ситуациях области гражданской обороны и защиты при чрезвычайных ситуациях проходят:</w:t>
      </w:r>
    </w:p>
    <w:p w:rsidR="00A738FE" w:rsidRDefault="00A738FE" w:rsidP="00A738F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– на курсах </w:t>
      </w:r>
      <w:proofErr w:type="gramStart"/>
      <w:r>
        <w:rPr>
          <w:sz w:val="28"/>
          <w:szCs w:val="28"/>
        </w:rPr>
        <w:t>ГО  г.</w:t>
      </w:r>
      <w:proofErr w:type="gramEnd"/>
      <w:r>
        <w:rPr>
          <w:sz w:val="28"/>
          <w:szCs w:val="28"/>
        </w:rPr>
        <w:t xml:space="preserve"> Рославль;</w:t>
      </w:r>
    </w:p>
    <w:p w:rsidR="00A738FE" w:rsidRDefault="00A738FE" w:rsidP="00A738F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Смоленской области («УМЦ ГОЧС Смоленской области»).</w:t>
      </w:r>
    </w:p>
    <w:p w:rsidR="00A738FE" w:rsidRDefault="00A738FE" w:rsidP="00A738F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 гражданской обороне и чрезвычайным ситуациям Смоленской области, курсах ГО г. Рославля.</w:t>
      </w:r>
    </w:p>
    <w:p w:rsidR="00A738FE" w:rsidRDefault="00A738FE" w:rsidP="00A738FE">
      <w:pPr>
        <w:keepNext/>
        <w:ind w:firstLine="709"/>
        <w:jc w:val="both"/>
        <w:rPr>
          <w:sz w:val="28"/>
          <w:szCs w:val="28"/>
        </w:rPr>
      </w:pPr>
      <w:bookmarkStart w:id="4" w:name="sub_1007"/>
      <w:r>
        <w:rPr>
          <w:sz w:val="28"/>
          <w:szCs w:val="28"/>
        </w:rPr>
        <w:t>7. Совершенствование знаний, умений и навыков в области пожарной безопасности, способов защиты от опасностей, возникающих при ведении военных действий или вследствие этих действий осуществляется в ходе проведения комплексных, командно-штабных учений и тренировок, тактико-</w:t>
      </w:r>
      <w:r>
        <w:rPr>
          <w:sz w:val="28"/>
          <w:szCs w:val="28"/>
        </w:rPr>
        <w:lastRenderedPageBreak/>
        <w:t>специальных учений.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5" w:name="sub_1008"/>
      <w:bookmarkEnd w:id="4"/>
      <w:r>
        <w:rPr>
          <w:sz w:val="28"/>
          <w:szCs w:val="28"/>
        </w:rPr>
        <w:t>8. К проведению командно-штабных учений в Администрации сельского поселения могут в установленном порядке привлекаться, по согласованию с Управлением по делам ГО и ЧС муниципального образования «</w:t>
      </w:r>
      <w:proofErr w:type="spellStart"/>
      <w:r>
        <w:rPr>
          <w:sz w:val="28"/>
          <w:szCs w:val="28"/>
        </w:rPr>
        <w:t>Рославльский</w:t>
      </w:r>
      <w:proofErr w:type="spellEnd"/>
      <w:r>
        <w:rPr>
          <w:sz w:val="28"/>
          <w:szCs w:val="28"/>
        </w:rPr>
        <w:t xml:space="preserve"> район» Смоленской области и органами местного самоуправления - силы и средства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ситуаций.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6" w:name="sub_1009"/>
      <w:bookmarkEnd w:id="5"/>
      <w:r>
        <w:rPr>
          <w:sz w:val="28"/>
          <w:szCs w:val="28"/>
        </w:rPr>
        <w:t xml:space="preserve">9. Тактико-специальные учения продолжительностью до 8 часов проводятся с </w:t>
      </w:r>
      <w:proofErr w:type="gramStart"/>
      <w:r>
        <w:rPr>
          <w:sz w:val="28"/>
          <w:szCs w:val="28"/>
        </w:rPr>
        <w:t>участием  нештатных</w:t>
      </w:r>
      <w:proofErr w:type="gramEnd"/>
      <w:r>
        <w:rPr>
          <w:sz w:val="28"/>
          <w:szCs w:val="28"/>
        </w:rPr>
        <w:t xml:space="preserve"> аварийно-спасательных служб и нештатных аварийно-спасательных формирований граждан (далее - формирования) организаций 1 раз в 3 года, а с участием формирований постоянной готовности - 1 раз в год.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7" w:name="sub_1010"/>
      <w:bookmarkEnd w:id="6"/>
      <w:r>
        <w:rPr>
          <w:sz w:val="28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объекты. В других организациях 1 раз в 3 года проводятся тренировки продолжительностью до 8 часов.</w:t>
      </w:r>
    </w:p>
    <w:p w:rsidR="00A738FE" w:rsidRDefault="00A738FE" w:rsidP="00A738FE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8" w:name="sub_1011"/>
      <w:bookmarkEnd w:id="7"/>
      <w:r>
        <w:rPr>
          <w:sz w:val="28"/>
          <w:szCs w:val="28"/>
        </w:rP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8"/>
    <w:p w:rsidR="00A738FE" w:rsidRDefault="00A738FE" w:rsidP="00A738FE">
      <w:pPr>
        <w:keepNext/>
        <w:keepLines/>
        <w:widowControl/>
        <w:ind w:firstLine="709"/>
        <w:jc w:val="both"/>
      </w:pPr>
      <w:r>
        <w:rPr>
          <w:sz w:val="28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ситуациях, должны быть проинформированы о возможном риске при их проведении</w:t>
      </w:r>
      <w:r>
        <w:t>.</w:t>
      </w:r>
    </w:p>
    <w:p w:rsidR="005911DD" w:rsidRDefault="00A738FE" w:rsidP="00A738FE">
      <w:pPr>
        <w:ind w:left="-567" w:right="-284"/>
      </w:pPr>
      <w:r>
        <w:br w:type="page"/>
      </w:r>
    </w:p>
    <w:sectPr w:rsidR="0059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2D"/>
    <w:rsid w:val="0029332D"/>
    <w:rsid w:val="005911DD"/>
    <w:rsid w:val="00A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11D1"/>
  <w15:chartTrackingRefBased/>
  <w15:docId w15:val="{15D206DC-E63A-4D13-850F-C1966006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FE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738F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8FE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A738FE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A738FE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7764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3</cp:revision>
  <dcterms:created xsi:type="dcterms:W3CDTF">2020-02-21T11:12:00Z</dcterms:created>
  <dcterms:modified xsi:type="dcterms:W3CDTF">2020-02-21T11:12:00Z</dcterms:modified>
</cp:coreProperties>
</file>